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80" w:rsidRDefault="00B12E80" w:rsidP="00B12E80">
      <w:pPr>
        <w:pStyle w:val="1"/>
        <w:spacing w:line="240" w:lineRule="exact"/>
        <w:rPr>
          <w:highlight w:val="yellow"/>
        </w:rPr>
      </w:pPr>
    </w:p>
    <w:p w:rsidR="00B12E80" w:rsidRDefault="00B12E80" w:rsidP="00B12E80">
      <w:pPr>
        <w:pStyle w:val="1"/>
        <w:spacing w:line="240" w:lineRule="exact"/>
        <w:rPr>
          <w:highlight w:val="yellow"/>
        </w:rPr>
      </w:pPr>
    </w:p>
    <w:p w:rsidR="00B12E80" w:rsidRDefault="00B12E80" w:rsidP="00B12E80">
      <w:pPr>
        <w:pStyle w:val="1"/>
        <w:spacing w:line="240" w:lineRule="exact"/>
        <w:rPr>
          <w:highlight w:val="yellow"/>
        </w:rPr>
      </w:pPr>
    </w:p>
    <w:p w:rsidR="007B02C8" w:rsidRDefault="007B02C8" w:rsidP="007B02C8">
      <w:pPr>
        <w:pStyle w:val="1"/>
        <w:spacing w:line="240" w:lineRule="exact"/>
        <w:rPr>
          <w:b/>
        </w:rPr>
      </w:pPr>
      <w:r w:rsidRPr="00DE4485">
        <w:rPr>
          <w:b/>
        </w:rPr>
        <w:t>10. Информация о деятельности консультативных пунктов</w:t>
      </w:r>
    </w:p>
    <w:p w:rsidR="00251F7A" w:rsidRDefault="00251F7A" w:rsidP="007B02C8">
      <w:pPr>
        <w:pStyle w:val="1"/>
        <w:spacing w:line="240" w:lineRule="exact"/>
        <w:rPr>
          <w:b/>
        </w:rPr>
      </w:pPr>
    </w:p>
    <w:p w:rsidR="00251F7A" w:rsidRDefault="00251F7A" w:rsidP="00251F7A">
      <w:pPr>
        <w:pStyle w:val="1"/>
        <w:jc w:val="center"/>
        <w:rPr>
          <w:sz w:val="26"/>
          <w:szCs w:val="26"/>
          <w:u w:val="single"/>
        </w:rPr>
      </w:pPr>
    </w:p>
    <w:p w:rsidR="00251F7A" w:rsidRDefault="00251F7A" w:rsidP="00251F7A">
      <w:pPr>
        <w:pStyle w:val="1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Муниципальное бюджетное дошкольное образовательное учреждение детский сад комбинированного вида № 9 г. Амурска Амурского муниципального района Хабаровского края</w:t>
      </w:r>
    </w:p>
    <w:p w:rsidR="00251F7A" w:rsidRPr="00DE4485" w:rsidRDefault="00251F7A" w:rsidP="007B02C8">
      <w:pPr>
        <w:pStyle w:val="1"/>
        <w:spacing w:line="240" w:lineRule="exact"/>
        <w:rPr>
          <w:b/>
        </w:rPr>
      </w:pPr>
    </w:p>
    <w:p w:rsidR="007B02C8" w:rsidRPr="000350FF" w:rsidRDefault="007B02C8" w:rsidP="007B02C8">
      <w:pPr>
        <w:pStyle w:val="1"/>
        <w:spacing w:line="240" w:lineRule="exact"/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5103"/>
        <w:gridCol w:w="1134"/>
        <w:gridCol w:w="992"/>
        <w:gridCol w:w="1134"/>
        <w:gridCol w:w="1417"/>
        <w:gridCol w:w="1276"/>
        <w:gridCol w:w="1418"/>
      </w:tblGrid>
      <w:tr w:rsidR="007B02C8" w:rsidRPr="000350FF" w:rsidTr="00E675DE">
        <w:trPr>
          <w:trHeight w:val="90"/>
        </w:trPr>
        <w:tc>
          <w:tcPr>
            <w:tcW w:w="3120" w:type="dxa"/>
            <w:vMerge w:val="restart"/>
          </w:tcPr>
          <w:p w:rsidR="007B02C8" w:rsidRPr="000350FF" w:rsidRDefault="007B02C8" w:rsidP="00E675DE">
            <w:pPr>
              <w:pStyle w:val="1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Организации, </w:t>
            </w:r>
            <w:r w:rsidRPr="000350FF">
              <w:rPr>
                <w:sz w:val="20"/>
              </w:rPr>
              <w:t>при которых созданы пункты</w:t>
            </w:r>
          </w:p>
        </w:tc>
        <w:tc>
          <w:tcPr>
            <w:tcW w:w="5103" w:type="dxa"/>
            <w:vMerge w:val="restart"/>
          </w:tcPr>
          <w:p w:rsidR="007B02C8" w:rsidRPr="009B7AC7" w:rsidRDefault="007B02C8" w:rsidP="00E675DE">
            <w:pPr>
              <w:pStyle w:val="1"/>
              <w:spacing w:line="240" w:lineRule="exact"/>
              <w:jc w:val="both"/>
              <w:rPr>
                <w:sz w:val="20"/>
              </w:rPr>
            </w:pPr>
            <w:r w:rsidRPr="009B7AC7">
              <w:rPr>
                <w:sz w:val="20"/>
              </w:rPr>
              <w:t>Формы оказания помощи на базе консультационных центров (пунктов)</w:t>
            </w:r>
            <w:r>
              <w:t xml:space="preserve"> (</w:t>
            </w:r>
            <w:r w:rsidRPr="009B7AC7">
              <w:rPr>
                <w:sz w:val="20"/>
              </w:rPr>
              <w:t>методическая</w:t>
            </w:r>
            <w:r>
              <w:rPr>
                <w:sz w:val="20"/>
              </w:rPr>
              <w:t>,</w:t>
            </w:r>
            <w:r w:rsidRPr="009B7AC7">
              <w:rPr>
                <w:sz w:val="20"/>
              </w:rPr>
              <w:t xml:space="preserve"> психолого-педагогическая</w:t>
            </w:r>
            <w:r>
              <w:rPr>
                <w:sz w:val="20"/>
              </w:rPr>
              <w:t xml:space="preserve">, </w:t>
            </w:r>
            <w:r w:rsidRPr="009B7AC7">
              <w:rPr>
                <w:sz w:val="20"/>
              </w:rPr>
              <w:t>диагностическая</w:t>
            </w:r>
            <w:r>
              <w:rPr>
                <w:sz w:val="20"/>
              </w:rPr>
              <w:t>,</w:t>
            </w:r>
          </w:p>
          <w:p w:rsidR="007B02C8" w:rsidRPr="000350FF" w:rsidRDefault="007B02C8" w:rsidP="00E675DE">
            <w:pPr>
              <w:pStyle w:val="1"/>
              <w:spacing w:line="240" w:lineRule="exact"/>
              <w:jc w:val="both"/>
              <w:rPr>
                <w:sz w:val="20"/>
              </w:rPr>
            </w:pPr>
            <w:r w:rsidRPr="009B7AC7">
              <w:rPr>
                <w:sz w:val="20"/>
              </w:rPr>
              <w:t>консультативная</w:t>
            </w:r>
            <w:r>
              <w:rPr>
                <w:sz w:val="20"/>
              </w:rPr>
              <w:t>)</w:t>
            </w:r>
          </w:p>
        </w:tc>
        <w:tc>
          <w:tcPr>
            <w:tcW w:w="3260" w:type="dxa"/>
            <w:gridSpan w:val="3"/>
          </w:tcPr>
          <w:p w:rsidR="007B02C8" w:rsidRPr="000350FF" w:rsidRDefault="007B02C8" w:rsidP="00E675DE">
            <w:pPr>
              <w:pStyle w:val="1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родители с детьми, по</w:t>
            </w:r>
            <w:r w:rsidRPr="00E313C6">
              <w:rPr>
                <w:sz w:val="20"/>
              </w:rPr>
              <w:t>лучающи</w:t>
            </w:r>
            <w:r>
              <w:rPr>
                <w:sz w:val="20"/>
              </w:rPr>
              <w:t>е</w:t>
            </w:r>
            <w:r w:rsidRPr="00E313C6">
              <w:rPr>
                <w:sz w:val="20"/>
              </w:rPr>
              <w:t xml:space="preserve"> до</w:t>
            </w:r>
            <w:r>
              <w:rPr>
                <w:sz w:val="20"/>
              </w:rPr>
              <w:t>школьное образование в образова</w:t>
            </w:r>
            <w:r w:rsidRPr="00E313C6">
              <w:rPr>
                <w:sz w:val="20"/>
              </w:rPr>
              <w:t>тельной организации из них:</w:t>
            </w:r>
          </w:p>
        </w:tc>
        <w:tc>
          <w:tcPr>
            <w:tcW w:w="4111" w:type="dxa"/>
            <w:gridSpan w:val="3"/>
          </w:tcPr>
          <w:p w:rsidR="007B02C8" w:rsidRPr="000350FF" w:rsidRDefault="007B02C8" w:rsidP="00E675DE">
            <w:pPr>
              <w:pStyle w:val="1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родители с детьми, не получающ</w:t>
            </w:r>
            <w:r w:rsidRPr="009B7AC7">
              <w:rPr>
                <w:sz w:val="20"/>
              </w:rPr>
              <w:t>и</w:t>
            </w:r>
            <w:r>
              <w:rPr>
                <w:sz w:val="20"/>
              </w:rPr>
              <w:t>е</w:t>
            </w:r>
            <w:r w:rsidRPr="009B7AC7">
              <w:rPr>
                <w:sz w:val="20"/>
              </w:rPr>
              <w:t xml:space="preserve"> дошкольное образование в образовательной организации из них:</w:t>
            </w:r>
          </w:p>
        </w:tc>
      </w:tr>
      <w:tr w:rsidR="007B02C8" w:rsidRPr="000350FF" w:rsidTr="00E675DE">
        <w:trPr>
          <w:trHeight w:val="90"/>
        </w:trPr>
        <w:tc>
          <w:tcPr>
            <w:tcW w:w="3120" w:type="dxa"/>
            <w:vMerge/>
          </w:tcPr>
          <w:p w:rsidR="007B02C8" w:rsidRPr="000350FF" w:rsidRDefault="007B02C8" w:rsidP="00E675DE">
            <w:pPr>
              <w:pStyle w:val="1"/>
              <w:spacing w:line="240" w:lineRule="exact"/>
            </w:pPr>
          </w:p>
        </w:tc>
        <w:tc>
          <w:tcPr>
            <w:tcW w:w="5103" w:type="dxa"/>
            <w:vMerge/>
          </w:tcPr>
          <w:p w:rsidR="007B02C8" w:rsidRPr="000350FF" w:rsidRDefault="007B02C8" w:rsidP="00E675DE">
            <w:pPr>
              <w:pStyle w:val="1"/>
              <w:spacing w:line="240" w:lineRule="exact"/>
            </w:pPr>
          </w:p>
        </w:tc>
        <w:tc>
          <w:tcPr>
            <w:tcW w:w="1134" w:type="dxa"/>
          </w:tcPr>
          <w:p w:rsidR="007B02C8" w:rsidRPr="00447947" w:rsidRDefault="007B02C8" w:rsidP="00E675DE">
            <w:pPr>
              <w:pStyle w:val="1"/>
              <w:spacing w:line="240" w:lineRule="exact"/>
              <w:rPr>
                <w:sz w:val="22"/>
                <w:szCs w:val="22"/>
              </w:rPr>
            </w:pPr>
            <w:r w:rsidRPr="00447947">
              <w:rPr>
                <w:sz w:val="22"/>
                <w:szCs w:val="22"/>
              </w:rPr>
              <w:t xml:space="preserve">от 0 до </w:t>
            </w:r>
            <w:r>
              <w:rPr>
                <w:sz w:val="22"/>
                <w:szCs w:val="22"/>
              </w:rPr>
              <w:t>1,5</w:t>
            </w:r>
            <w:r w:rsidRPr="00447947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992" w:type="dxa"/>
          </w:tcPr>
          <w:p w:rsidR="007B02C8" w:rsidRPr="00447947" w:rsidRDefault="007B02C8" w:rsidP="00E675DE">
            <w:pPr>
              <w:pStyle w:val="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1,5 до 3 лет</w:t>
            </w:r>
          </w:p>
        </w:tc>
        <w:tc>
          <w:tcPr>
            <w:tcW w:w="1134" w:type="dxa"/>
          </w:tcPr>
          <w:p w:rsidR="007B02C8" w:rsidRPr="00447947" w:rsidRDefault="007B02C8" w:rsidP="00E675DE">
            <w:pPr>
              <w:pStyle w:val="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до 7 лет</w:t>
            </w:r>
          </w:p>
        </w:tc>
        <w:tc>
          <w:tcPr>
            <w:tcW w:w="1417" w:type="dxa"/>
          </w:tcPr>
          <w:p w:rsidR="007B02C8" w:rsidRPr="00447947" w:rsidRDefault="007B02C8" w:rsidP="00E675DE">
            <w:pPr>
              <w:pStyle w:val="1"/>
              <w:spacing w:line="240" w:lineRule="exact"/>
              <w:rPr>
                <w:sz w:val="22"/>
                <w:szCs w:val="22"/>
              </w:rPr>
            </w:pPr>
            <w:r w:rsidRPr="00447947">
              <w:rPr>
                <w:sz w:val="22"/>
                <w:szCs w:val="22"/>
              </w:rPr>
              <w:t xml:space="preserve">от 0 до </w:t>
            </w:r>
            <w:r>
              <w:rPr>
                <w:sz w:val="22"/>
                <w:szCs w:val="22"/>
              </w:rPr>
              <w:t>1,5</w:t>
            </w:r>
            <w:r w:rsidRPr="00447947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76" w:type="dxa"/>
          </w:tcPr>
          <w:p w:rsidR="007B02C8" w:rsidRPr="00447947" w:rsidRDefault="007B02C8" w:rsidP="00E675DE">
            <w:pPr>
              <w:pStyle w:val="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1,5 до 3 лет</w:t>
            </w:r>
          </w:p>
        </w:tc>
        <w:tc>
          <w:tcPr>
            <w:tcW w:w="1418" w:type="dxa"/>
          </w:tcPr>
          <w:p w:rsidR="007B02C8" w:rsidRPr="00447947" w:rsidRDefault="007B02C8" w:rsidP="00E675DE">
            <w:pPr>
              <w:pStyle w:val="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до 7 лет</w:t>
            </w:r>
          </w:p>
        </w:tc>
      </w:tr>
      <w:tr w:rsidR="007B02C8" w:rsidRPr="000350FF" w:rsidTr="00E675DE">
        <w:trPr>
          <w:trHeight w:val="90"/>
        </w:trPr>
        <w:tc>
          <w:tcPr>
            <w:tcW w:w="3120" w:type="dxa"/>
          </w:tcPr>
          <w:p w:rsidR="007B02C8" w:rsidRPr="000350FF" w:rsidRDefault="005F2236" w:rsidP="005F2236">
            <w:pPr>
              <w:pStyle w:val="1"/>
              <w:spacing w:line="240" w:lineRule="exact"/>
            </w:pPr>
            <w:r>
              <w:t>МБДОУ № 9 г. Амурска</w:t>
            </w:r>
          </w:p>
        </w:tc>
        <w:tc>
          <w:tcPr>
            <w:tcW w:w="5103" w:type="dxa"/>
          </w:tcPr>
          <w:p w:rsidR="005F2236" w:rsidRPr="00470C7D" w:rsidRDefault="005F2236" w:rsidP="005F2236">
            <w:pPr>
              <w:pStyle w:val="1"/>
              <w:spacing w:line="240" w:lineRule="exact"/>
              <w:jc w:val="both"/>
              <w:rPr>
                <w:szCs w:val="24"/>
              </w:rPr>
            </w:pPr>
            <w:r w:rsidRPr="00470C7D">
              <w:rPr>
                <w:szCs w:val="24"/>
              </w:rPr>
              <w:t>1. Диагностическая:</w:t>
            </w:r>
          </w:p>
          <w:p w:rsidR="005F2236" w:rsidRPr="00470C7D" w:rsidRDefault="005F2236" w:rsidP="005F2236">
            <w:pPr>
              <w:pStyle w:val="1"/>
              <w:spacing w:line="240" w:lineRule="exact"/>
              <w:jc w:val="both"/>
              <w:rPr>
                <w:szCs w:val="24"/>
              </w:rPr>
            </w:pPr>
            <w:r w:rsidRPr="00470C7D">
              <w:rPr>
                <w:szCs w:val="24"/>
              </w:rPr>
              <w:t>- проведение диагностических исследований развития реб</w:t>
            </w:r>
            <w:r>
              <w:rPr>
                <w:szCs w:val="24"/>
              </w:rPr>
              <w:t>енка для оказания грамотной кон</w:t>
            </w:r>
            <w:r w:rsidRPr="00470C7D">
              <w:rPr>
                <w:szCs w:val="24"/>
              </w:rPr>
              <w:t>сультативн</w:t>
            </w:r>
            <w:r>
              <w:rPr>
                <w:szCs w:val="24"/>
              </w:rPr>
              <w:t xml:space="preserve">ой </w:t>
            </w:r>
            <w:proofErr w:type="gramStart"/>
            <w:r>
              <w:rPr>
                <w:szCs w:val="24"/>
              </w:rPr>
              <w:t>помощи,  составление</w:t>
            </w:r>
            <w:proofErr w:type="gramEnd"/>
            <w:r>
              <w:rPr>
                <w:szCs w:val="24"/>
              </w:rPr>
              <w:t xml:space="preserve"> рекомен</w:t>
            </w:r>
            <w:r w:rsidRPr="00470C7D">
              <w:rPr>
                <w:szCs w:val="24"/>
              </w:rPr>
              <w:t>даций по коррекции и развитию ребенка на основе результатов диагностического исследования в рамках организации клуба «Молодой семьи»:</w:t>
            </w:r>
          </w:p>
          <w:p w:rsidR="005F2236" w:rsidRPr="00470C7D" w:rsidRDefault="005F2236" w:rsidP="005F2236">
            <w:pPr>
              <w:pStyle w:val="1"/>
              <w:spacing w:line="240" w:lineRule="exact"/>
              <w:jc w:val="both"/>
              <w:rPr>
                <w:szCs w:val="24"/>
              </w:rPr>
            </w:pPr>
            <w:r w:rsidRPr="00470C7D">
              <w:rPr>
                <w:szCs w:val="24"/>
              </w:rPr>
              <w:t xml:space="preserve"> - психоло</w:t>
            </w:r>
            <w:r>
              <w:rPr>
                <w:szCs w:val="24"/>
              </w:rPr>
              <w:t>го-медико-педагогическая диагно</w:t>
            </w:r>
            <w:r w:rsidRPr="00470C7D">
              <w:rPr>
                <w:szCs w:val="24"/>
              </w:rPr>
              <w:t>стика;</w:t>
            </w:r>
          </w:p>
          <w:p w:rsidR="005F2236" w:rsidRPr="00470C7D" w:rsidRDefault="005F2236" w:rsidP="005F2236">
            <w:pPr>
              <w:pStyle w:val="1"/>
              <w:spacing w:line="240" w:lineRule="exact"/>
              <w:jc w:val="both"/>
              <w:rPr>
                <w:szCs w:val="24"/>
              </w:rPr>
            </w:pPr>
            <w:r w:rsidRPr="00470C7D">
              <w:rPr>
                <w:szCs w:val="24"/>
              </w:rPr>
              <w:t xml:space="preserve">- диагностика нервно-психического развития детей раннего возраста по методике К.Л. </w:t>
            </w:r>
            <w:proofErr w:type="spellStart"/>
            <w:proofErr w:type="gramStart"/>
            <w:r w:rsidRPr="00470C7D">
              <w:rPr>
                <w:szCs w:val="24"/>
              </w:rPr>
              <w:t>Пе-чора</w:t>
            </w:r>
            <w:proofErr w:type="spellEnd"/>
            <w:proofErr w:type="gramEnd"/>
            <w:r w:rsidRPr="00470C7D">
              <w:rPr>
                <w:szCs w:val="24"/>
              </w:rPr>
              <w:t xml:space="preserve">, Н.М. </w:t>
            </w:r>
            <w:proofErr w:type="spellStart"/>
            <w:r w:rsidRPr="00470C7D">
              <w:rPr>
                <w:szCs w:val="24"/>
              </w:rPr>
              <w:t>Аксариной</w:t>
            </w:r>
            <w:proofErr w:type="spellEnd"/>
            <w:r w:rsidRPr="00470C7D">
              <w:rPr>
                <w:szCs w:val="24"/>
              </w:rPr>
              <w:t xml:space="preserve">, Г.В. </w:t>
            </w:r>
            <w:proofErr w:type="spellStart"/>
            <w:r w:rsidRPr="00470C7D">
              <w:rPr>
                <w:szCs w:val="24"/>
              </w:rPr>
              <w:t>Пантюхиной</w:t>
            </w:r>
            <w:proofErr w:type="spellEnd"/>
            <w:r w:rsidRPr="00470C7D">
              <w:rPr>
                <w:szCs w:val="24"/>
              </w:rPr>
              <w:t>;</w:t>
            </w:r>
          </w:p>
          <w:p w:rsidR="005F2236" w:rsidRPr="00470C7D" w:rsidRDefault="005F2236" w:rsidP="005F2236">
            <w:pPr>
              <w:pStyle w:val="1"/>
              <w:spacing w:line="240" w:lineRule="exact"/>
              <w:jc w:val="both"/>
              <w:rPr>
                <w:szCs w:val="24"/>
              </w:rPr>
            </w:pPr>
            <w:r w:rsidRPr="00470C7D">
              <w:rPr>
                <w:szCs w:val="24"/>
              </w:rPr>
              <w:t>- первичная диагностика детей с осо</w:t>
            </w:r>
            <w:r>
              <w:rPr>
                <w:szCs w:val="24"/>
              </w:rPr>
              <w:t xml:space="preserve">быми нуждами, посещающих </w:t>
            </w:r>
            <w:proofErr w:type="spellStart"/>
            <w:r>
              <w:rPr>
                <w:szCs w:val="24"/>
              </w:rPr>
              <w:t>Л</w:t>
            </w:r>
            <w:r w:rsidRPr="00470C7D">
              <w:rPr>
                <w:szCs w:val="24"/>
              </w:rPr>
              <w:t>екотеку</w:t>
            </w:r>
            <w:proofErr w:type="spellEnd"/>
            <w:r w:rsidRPr="00470C7D">
              <w:rPr>
                <w:szCs w:val="24"/>
              </w:rPr>
              <w:t>;</w:t>
            </w:r>
          </w:p>
          <w:p w:rsidR="005F2236" w:rsidRPr="00470C7D" w:rsidRDefault="005F2236" w:rsidP="005F2236">
            <w:pPr>
              <w:pStyle w:val="1"/>
              <w:spacing w:line="240" w:lineRule="exact"/>
              <w:jc w:val="both"/>
              <w:rPr>
                <w:szCs w:val="24"/>
              </w:rPr>
            </w:pPr>
            <w:r w:rsidRPr="00470C7D">
              <w:rPr>
                <w:szCs w:val="24"/>
              </w:rPr>
              <w:t xml:space="preserve">- диагностика определения готовности детей, не посещающих ДОУ к обучению в школе (по методике готовности детей к школе </w:t>
            </w:r>
            <w:proofErr w:type="spellStart"/>
            <w:r w:rsidRPr="00470C7D">
              <w:rPr>
                <w:szCs w:val="24"/>
              </w:rPr>
              <w:t>Гуткиной</w:t>
            </w:r>
            <w:proofErr w:type="spellEnd"/>
            <w:r w:rsidRPr="00470C7D">
              <w:rPr>
                <w:szCs w:val="24"/>
              </w:rPr>
              <w:t xml:space="preserve"> Н.И.).</w:t>
            </w:r>
          </w:p>
          <w:p w:rsidR="005F2236" w:rsidRPr="00470C7D" w:rsidRDefault="005F2236" w:rsidP="005F2236">
            <w:pPr>
              <w:pStyle w:val="1"/>
              <w:spacing w:line="240" w:lineRule="exact"/>
              <w:jc w:val="both"/>
              <w:rPr>
                <w:szCs w:val="24"/>
              </w:rPr>
            </w:pPr>
            <w:r w:rsidRPr="00470C7D">
              <w:rPr>
                <w:szCs w:val="24"/>
              </w:rPr>
              <w:t>2. Психолого-педагогическая:</w:t>
            </w:r>
          </w:p>
          <w:p w:rsidR="005F2236" w:rsidRPr="00470C7D" w:rsidRDefault="005F2236" w:rsidP="005F2236">
            <w:pPr>
              <w:pStyle w:val="1"/>
              <w:spacing w:line="240" w:lineRule="exact"/>
              <w:jc w:val="both"/>
              <w:rPr>
                <w:szCs w:val="24"/>
              </w:rPr>
            </w:pPr>
            <w:r w:rsidRPr="00470C7D">
              <w:rPr>
                <w:szCs w:val="24"/>
              </w:rPr>
              <w:t xml:space="preserve">- проведение индивидуальных коррекционно-развивающих занятий с детьми с особыми нуждами в присутствии родителей </w:t>
            </w:r>
            <w:proofErr w:type="gramStart"/>
            <w:r w:rsidRPr="00470C7D">
              <w:rPr>
                <w:szCs w:val="24"/>
              </w:rPr>
              <w:t>средствами  игры</w:t>
            </w:r>
            <w:proofErr w:type="gramEnd"/>
            <w:r w:rsidRPr="00470C7D">
              <w:rPr>
                <w:szCs w:val="24"/>
              </w:rPr>
              <w:t xml:space="preserve"> на базе оборудования </w:t>
            </w:r>
            <w:proofErr w:type="spellStart"/>
            <w:r w:rsidRPr="00470C7D">
              <w:rPr>
                <w:szCs w:val="24"/>
              </w:rPr>
              <w:t>лекотеки</w:t>
            </w:r>
            <w:proofErr w:type="spellEnd"/>
            <w:r w:rsidRPr="00470C7D">
              <w:rPr>
                <w:szCs w:val="24"/>
              </w:rPr>
              <w:t>.</w:t>
            </w:r>
          </w:p>
          <w:p w:rsidR="005F2236" w:rsidRPr="00470C7D" w:rsidRDefault="005F2236" w:rsidP="005F2236">
            <w:pPr>
              <w:pStyle w:val="1"/>
              <w:spacing w:line="240" w:lineRule="exact"/>
              <w:jc w:val="both"/>
              <w:rPr>
                <w:szCs w:val="24"/>
              </w:rPr>
            </w:pPr>
            <w:r w:rsidRPr="00470C7D">
              <w:rPr>
                <w:szCs w:val="24"/>
              </w:rPr>
              <w:t>- родительс</w:t>
            </w:r>
            <w:r>
              <w:rPr>
                <w:szCs w:val="24"/>
              </w:rPr>
              <w:t>кие конференции, тренинги, прак</w:t>
            </w:r>
            <w:r w:rsidRPr="00470C7D">
              <w:rPr>
                <w:szCs w:val="24"/>
              </w:rPr>
              <w:t xml:space="preserve">тические семинары для родителей (законных представителей), педагогический </w:t>
            </w:r>
            <w:r w:rsidRPr="00470C7D">
              <w:rPr>
                <w:szCs w:val="24"/>
              </w:rPr>
              <w:lastRenderedPageBreak/>
              <w:t>консилиум, открытый диалог с привлеч</w:t>
            </w:r>
            <w:r>
              <w:rPr>
                <w:szCs w:val="24"/>
              </w:rPr>
              <w:t>ением специали</w:t>
            </w:r>
            <w:r w:rsidRPr="00470C7D">
              <w:rPr>
                <w:szCs w:val="24"/>
              </w:rPr>
              <w:t>стов ДОУ по формированию практических навыков и умений по взаимодейств</w:t>
            </w:r>
            <w:r w:rsidR="005C44F4">
              <w:rPr>
                <w:szCs w:val="24"/>
              </w:rPr>
              <w:t>ию с деть</w:t>
            </w:r>
            <w:r w:rsidRPr="00470C7D">
              <w:rPr>
                <w:szCs w:val="24"/>
              </w:rPr>
              <w:t xml:space="preserve">ми: </w:t>
            </w:r>
            <w:bookmarkStart w:id="0" w:name="_GoBack"/>
            <w:r w:rsidRPr="00470C7D">
              <w:rPr>
                <w:szCs w:val="24"/>
              </w:rPr>
              <w:t>«Прод</w:t>
            </w:r>
            <w:r>
              <w:rPr>
                <w:szCs w:val="24"/>
              </w:rPr>
              <w:t>уктивные способы воспитания: по</w:t>
            </w:r>
            <w:r w:rsidRPr="00470C7D">
              <w:rPr>
                <w:szCs w:val="24"/>
              </w:rPr>
              <w:t>ощрения или наказания?», «Подготовка детей к школь</w:t>
            </w:r>
            <w:r>
              <w:rPr>
                <w:szCs w:val="24"/>
              </w:rPr>
              <w:t xml:space="preserve">ному обучению», </w:t>
            </w:r>
            <w:bookmarkEnd w:id="0"/>
            <w:r>
              <w:rPr>
                <w:szCs w:val="24"/>
              </w:rPr>
              <w:t>«Основы програм</w:t>
            </w:r>
            <w:r w:rsidRPr="00470C7D">
              <w:rPr>
                <w:szCs w:val="24"/>
              </w:rPr>
              <w:t>мирования и</w:t>
            </w:r>
            <w:r w:rsidR="00FA61EA">
              <w:rPr>
                <w:szCs w:val="24"/>
              </w:rPr>
              <w:t xml:space="preserve"> робототехники как средство раз</w:t>
            </w:r>
            <w:r w:rsidRPr="00470C7D">
              <w:rPr>
                <w:szCs w:val="24"/>
              </w:rPr>
              <w:t>вития инженерного мышления», «Физическое развитие и укрепление здоровья детей через сдачу норм</w:t>
            </w:r>
            <w:r>
              <w:rPr>
                <w:szCs w:val="24"/>
              </w:rPr>
              <w:t>ативов ГТО», «Играем – речь раз</w:t>
            </w:r>
            <w:r w:rsidRPr="00470C7D">
              <w:rPr>
                <w:szCs w:val="24"/>
              </w:rPr>
              <w:t>виваем», «З</w:t>
            </w:r>
            <w:r>
              <w:rPr>
                <w:szCs w:val="24"/>
              </w:rPr>
              <w:t>нающий родитель - легкая адапта</w:t>
            </w:r>
            <w:r w:rsidRPr="00470C7D">
              <w:rPr>
                <w:szCs w:val="24"/>
              </w:rPr>
              <w:t>ция».</w:t>
            </w:r>
          </w:p>
          <w:p w:rsidR="005F2236" w:rsidRPr="00470C7D" w:rsidRDefault="005F2236" w:rsidP="005F2236">
            <w:pPr>
              <w:pStyle w:val="1"/>
              <w:spacing w:line="240" w:lineRule="exact"/>
              <w:jc w:val="both"/>
              <w:rPr>
                <w:szCs w:val="24"/>
              </w:rPr>
            </w:pPr>
            <w:r w:rsidRPr="00470C7D">
              <w:rPr>
                <w:szCs w:val="24"/>
              </w:rPr>
              <w:t>3. Методическая помощь родителям:</w:t>
            </w:r>
          </w:p>
          <w:p w:rsidR="005F2236" w:rsidRPr="00470C7D" w:rsidRDefault="005F2236" w:rsidP="005F2236">
            <w:pPr>
              <w:pStyle w:val="1"/>
              <w:spacing w:line="240" w:lineRule="exact"/>
              <w:jc w:val="both"/>
              <w:rPr>
                <w:szCs w:val="24"/>
              </w:rPr>
            </w:pPr>
            <w:r w:rsidRPr="00470C7D">
              <w:rPr>
                <w:szCs w:val="24"/>
              </w:rPr>
              <w:t xml:space="preserve">- </w:t>
            </w:r>
            <w:proofErr w:type="spellStart"/>
            <w:r w:rsidRPr="00470C7D">
              <w:rPr>
                <w:szCs w:val="24"/>
              </w:rPr>
              <w:t>лекотека</w:t>
            </w:r>
            <w:proofErr w:type="spellEnd"/>
            <w:r w:rsidRPr="00470C7D">
              <w:rPr>
                <w:szCs w:val="24"/>
              </w:rPr>
              <w:t xml:space="preserve"> для родителей «Интернет-малыш» - включает </w:t>
            </w:r>
            <w:r>
              <w:rPr>
                <w:szCs w:val="24"/>
              </w:rPr>
              <w:t>методические рекомендации по во</w:t>
            </w:r>
            <w:r w:rsidRPr="00470C7D">
              <w:rPr>
                <w:szCs w:val="24"/>
              </w:rPr>
              <w:t>просам воспитания, обучения и развития детей дошкольного</w:t>
            </w:r>
            <w:r>
              <w:rPr>
                <w:szCs w:val="24"/>
              </w:rPr>
              <w:t xml:space="preserve"> возраста через очное, дистанци</w:t>
            </w:r>
            <w:r w:rsidRPr="00470C7D">
              <w:rPr>
                <w:szCs w:val="24"/>
              </w:rPr>
              <w:t>онное инте</w:t>
            </w:r>
            <w:r w:rsidR="005C44F4">
              <w:rPr>
                <w:szCs w:val="24"/>
              </w:rPr>
              <w:t>рнет-консультирование, презента</w:t>
            </w:r>
            <w:r w:rsidRPr="00470C7D">
              <w:rPr>
                <w:szCs w:val="24"/>
              </w:rPr>
              <w:t>ции, образовательные электронные ресурсы, буклеты, памятки): «Как научить ребенка с</w:t>
            </w:r>
            <w:r>
              <w:rPr>
                <w:szCs w:val="24"/>
              </w:rPr>
              <w:t>лу</w:t>
            </w:r>
            <w:r w:rsidRPr="00470C7D">
              <w:rPr>
                <w:szCs w:val="24"/>
              </w:rPr>
              <w:t>шать и слышать родителей», «Готовность к обучению в школе», «Домашняя игротека для детей и родителей», «Развитие математических способностей с помощью игровых технологий», «Обогащаем словарь детей», «Возрастные особенности детей», «Игровые способы решения детских конфликтов», «Как подготовить ребенка к тому, что в детском саду он будет оставаться без мамы», «</w:t>
            </w:r>
            <w:r w:rsidR="005C44F4">
              <w:rPr>
                <w:szCs w:val="24"/>
              </w:rPr>
              <w:t>Физические упражнения и игры на основе фольклора</w:t>
            </w:r>
            <w:r w:rsidRPr="00470C7D">
              <w:rPr>
                <w:szCs w:val="24"/>
              </w:rPr>
              <w:t>»</w:t>
            </w:r>
          </w:p>
          <w:p w:rsidR="005F2236" w:rsidRPr="00470C7D" w:rsidRDefault="005F2236" w:rsidP="005F2236">
            <w:pPr>
              <w:pStyle w:val="1"/>
              <w:spacing w:line="240" w:lineRule="exact"/>
              <w:jc w:val="both"/>
              <w:rPr>
                <w:szCs w:val="24"/>
              </w:rPr>
            </w:pPr>
            <w:r w:rsidRPr="00470C7D">
              <w:rPr>
                <w:szCs w:val="24"/>
              </w:rPr>
              <w:t>4. Консультативная:</w:t>
            </w:r>
          </w:p>
          <w:p w:rsidR="005F2236" w:rsidRPr="00470C7D" w:rsidRDefault="005F2236" w:rsidP="005F2236">
            <w:pPr>
              <w:pStyle w:val="1"/>
              <w:spacing w:line="240" w:lineRule="exact"/>
              <w:jc w:val="both"/>
              <w:rPr>
                <w:szCs w:val="24"/>
              </w:rPr>
            </w:pPr>
            <w:r w:rsidRPr="00470C7D">
              <w:rPr>
                <w:szCs w:val="24"/>
              </w:rPr>
              <w:t>- очные ко</w:t>
            </w:r>
            <w:r>
              <w:rPr>
                <w:szCs w:val="24"/>
              </w:rPr>
              <w:t>нсультации для родителей (закон</w:t>
            </w:r>
            <w:r w:rsidRPr="00470C7D">
              <w:rPr>
                <w:szCs w:val="24"/>
              </w:rPr>
              <w:t>ных предста</w:t>
            </w:r>
            <w:r>
              <w:rPr>
                <w:szCs w:val="24"/>
              </w:rPr>
              <w:t xml:space="preserve">вителей) по запросам через </w:t>
            </w:r>
            <w:proofErr w:type="gramStart"/>
            <w:r>
              <w:rPr>
                <w:szCs w:val="24"/>
              </w:rPr>
              <w:t>орга</w:t>
            </w:r>
            <w:r w:rsidRPr="00470C7D">
              <w:rPr>
                <w:szCs w:val="24"/>
              </w:rPr>
              <w:t>низацию  позна</w:t>
            </w:r>
            <w:r>
              <w:rPr>
                <w:szCs w:val="24"/>
              </w:rPr>
              <w:t>вательных</w:t>
            </w:r>
            <w:proofErr w:type="gramEnd"/>
            <w:r>
              <w:rPr>
                <w:szCs w:val="24"/>
              </w:rPr>
              <w:t xml:space="preserve"> родительских гости</w:t>
            </w:r>
            <w:r w:rsidRPr="00470C7D">
              <w:rPr>
                <w:szCs w:val="24"/>
              </w:rPr>
              <w:t>ных, устны</w:t>
            </w:r>
            <w:r w:rsidR="005C44F4">
              <w:rPr>
                <w:szCs w:val="24"/>
              </w:rPr>
              <w:t>х журналов, в дистанционном фор</w:t>
            </w:r>
            <w:r w:rsidRPr="00470C7D">
              <w:rPr>
                <w:szCs w:val="24"/>
              </w:rPr>
              <w:t>мате с помощью мессенджеров, через сайт ДОУ: «Влияние родительских установок на формирование личности ребёнка», «Кризис трех лет или как устанавливать запреты», «</w:t>
            </w:r>
            <w:r w:rsidR="005C44F4">
              <w:rPr>
                <w:szCs w:val="24"/>
              </w:rPr>
              <w:t>Воспитываем изобретателя</w:t>
            </w:r>
            <w:r w:rsidRPr="00470C7D">
              <w:rPr>
                <w:szCs w:val="24"/>
              </w:rPr>
              <w:t xml:space="preserve">», «Развивающие игры. Физическая активность и здоровье», «Как воспитать у ребенка навыки правильного </w:t>
            </w:r>
            <w:r w:rsidRPr="00470C7D">
              <w:rPr>
                <w:szCs w:val="24"/>
              </w:rPr>
              <w:lastRenderedPageBreak/>
              <w:t>звукопроизношения», «</w:t>
            </w:r>
            <w:r w:rsidR="005C44F4" w:rsidRPr="005C44F4">
              <w:rPr>
                <w:szCs w:val="24"/>
              </w:rPr>
              <w:t>Как правиль</w:t>
            </w:r>
            <w:r w:rsidR="005C44F4">
              <w:rPr>
                <w:szCs w:val="24"/>
              </w:rPr>
              <w:t>но отвечать на детское «ПОЧЕМУ?</w:t>
            </w:r>
            <w:r w:rsidRPr="00470C7D">
              <w:rPr>
                <w:szCs w:val="24"/>
              </w:rPr>
              <w:t>», «</w:t>
            </w:r>
            <w:r w:rsidR="005C44F4" w:rsidRPr="005C44F4">
              <w:rPr>
                <w:szCs w:val="24"/>
              </w:rPr>
              <w:t>Развивающие конструкторы для вашего ребенка</w:t>
            </w:r>
            <w:r w:rsidRPr="00470C7D">
              <w:rPr>
                <w:szCs w:val="24"/>
              </w:rPr>
              <w:t>».</w:t>
            </w:r>
          </w:p>
          <w:p w:rsidR="007B02C8" w:rsidRPr="005C44F4" w:rsidRDefault="005F2236" w:rsidP="005C44F4">
            <w:pPr>
              <w:pStyle w:val="1"/>
              <w:spacing w:line="240" w:lineRule="exact"/>
              <w:jc w:val="both"/>
              <w:rPr>
                <w:szCs w:val="24"/>
              </w:rPr>
            </w:pPr>
            <w:r w:rsidRPr="00470C7D">
              <w:rPr>
                <w:szCs w:val="24"/>
              </w:rPr>
              <w:t>-  консультирова</w:t>
            </w:r>
            <w:r>
              <w:rPr>
                <w:szCs w:val="24"/>
              </w:rPr>
              <w:t>ние семей, ожидающих появ</w:t>
            </w:r>
            <w:r w:rsidRPr="00470C7D">
              <w:rPr>
                <w:szCs w:val="24"/>
              </w:rPr>
              <w:t xml:space="preserve">ление ребенка с целью формирования у них осознанного </w:t>
            </w:r>
            <w:r>
              <w:rPr>
                <w:szCs w:val="24"/>
              </w:rPr>
              <w:t>материнства и отцовства, элемен</w:t>
            </w:r>
            <w:r w:rsidRPr="00470C7D">
              <w:rPr>
                <w:szCs w:val="24"/>
              </w:rPr>
              <w:t>тарных знаний в области педагогики раннего возраста в рамках клуба «Ждем тебя малыш»: «Характеристика развития ребенка от 1мес. до 1 года», «Роль матери и отца в воспитании</w:t>
            </w:r>
            <w:r w:rsidR="005C44F4">
              <w:rPr>
                <w:szCs w:val="24"/>
              </w:rPr>
              <w:t xml:space="preserve"> </w:t>
            </w:r>
            <w:r w:rsidRPr="00470C7D">
              <w:rPr>
                <w:szCs w:val="24"/>
              </w:rPr>
              <w:t xml:space="preserve">и в развитии ребёнка», «Чем важно грудное вскармливание младенца», «Режим </w:t>
            </w:r>
            <w:proofErr w:type="gramStart"/>
            <w:r w:rsidRPr="00470C7D">
              <w:rPr>
                <w:szCs w:val="24"/>
              </w:rPr>
              <w:t>дня  и</w:t>
            </w:r>
            <w:proofErr w:type="gramEnd"/>
            <w:r w:rsidRPr="00470C7D">
              <w:rPr>
                <w:szCs w:val="24"/>
              </w:rPr>
              <w:t xml:space="preserve"> его роль в охране здоровья детей», «</w:t>
            </w:r>
            <w:proofErr w:type="spellStart"/>
            <w:r w:rsidRPr="00470C7D">
              <w:rPr>
                <w:szCs w:val="24"/>
              </w:rPr>
              <w:t>Предречевое</w:t>
            </w:r>
            <w:proofErr w:type="spellEnd"/>
            <w:r w:rsidRPr="00470C7D">
              <w:rPr>
                <w:szCs w:val="24"/>
              </w:rPr>
              <w:t xml:space="preserve"> развитие», «Личностное развитие и </w:t>
            </w:r>
            <w:r w:rsidR="005C44F4">
              <w:rPr>
                <w:szCs w:val="24"/>
              </w:rPr>
              <w:t>кризис первого года жизни»</w:t>
            </w:r>
          </w:p>
        </w:tc>
        <w:tc>
          <w:tcPr>
            <w:tcW w:w="1134" w:type="dxa"/>
          </w:tcPr>
          <w:p w:rsidR="007B02C8" w:rsidRPr="000350FF" w:rsidRDefault="007B02C8" w:rsidP="00E675DE">
            <w:pPr>
              <w:pStyle w:val="1"/>
              <w:spacing w:line="240" w:lineRule="exact"/>
            </w:pPr>
          </w:p>
        </w:tc>
        <w:tc>
          <w:tcPr>
            <w:tcW w:w="992" w:type="dxa"/>
          </w:tcPr>
          <w:p w:rsidR="007B02C8" w:rsidRPr="000350FF" w:rsidRDefault="007B02C8" w:rsidP="00E675DE">
            <w:pPr>
              <w:pStyle w:val="1"/>
              <w:spacing w:line="240" w:lineRule="exact"/>
            </w:pPr>
          </w:p>
        </w:tc>
        <w:tc>
          <w:tcPr>
            <w:tcW w:w="1134" w:type="dxa"/>
          </w:tcPr>
          <w:p w:rsidR="007B02C8" w:rsidRPr="000350FF" w:rsidRDefault="007B02C8" w:rsidP="00E675DE">
            <w:pPr>
              <w:pStyle w:val="1"/>
              <w:spacing w:line="240" w:lineRule="exact"/>
            </w:pPr>
          </w:p>
        </w:tc>
        <w:tc>
          <w:tcPr>
            <w:tcW w:w="1417" w:type="dxa"/>
          </w:tcPr>
          <w:p w:rsidR="007B02C8" w:rsidRPr="000350FF" w:rsidRDefault="007B02C8" w:rsidP="00E675DE">
            <w:pPr>
              <w:pStyle w:val="1"/>
              <w:spacing w:line="240" w:lineRule="exact"/>
            </w:pPr>
          </w:p>
        </w:tc>
        <w:tc>
          <w:tcPr>
            <w:tcW w:w="1276" w:type="dxa"/>
          </w:tcPr>
          <w:p w:rsidR="007B02C8" w:rsidRPr="000350FF" w:rsidRDefault="007B02C8" w:rsidP="00E675DE">
            <w:pPr>
              <w:pStyle w:val="1"/>
              <w:spacing w:line="240" w:lineRule="exact"/>
            </w:pPr>
          </w:p>
        </w:tc>
        <w:tc>
          <w:tcPr>
            <w:tcW w:w="1418" w:type="dxa"/>
          </w:tcPr>
          <w:p w:rsidR="007B02C8" w:rsidRPr="000350FF" w:rsidRDefault="007B02C8" w:rsidP="00E675DE">
            <w:pPr>
              <w:pStyle w:val="1"/>
              <w:spacing w:line="240" w:lineRule="exact"/>
            </w:pPr>
          </w:p>
        </w:tc>
      </w:tr>
      <w:tr w:rsidR="007B02C8" w:rsidRPr="000350FF" w:rsidTr="00E675DE">
        <w:trPr>
          <w:trHeight w:val="90"/>
        </w:trPr>
        <w:tc>
          <w:tcPr>
            <w:tcW w:w="3120" w:type="dxa"/>
          </w:tcPr>
          <w:p w:rsidR="007B02C8" w:rsidRPr="00602621" w:rsidRDefault="007B02C8" w:rsidP="00E675DE">
            <w:pPr>
              <w:pStyle w:val="1"/>
              <w:spacing w:line="240" w:lineRule="exact"/>
              <w:rPr>
                <w:b/>
              </w:rPr>
            </w:pPr>
            <w:r w:rsidRPr="00602621">
              <w:rPr>
                <w:b/>
              </w:rPr>
              <w:lastRenderedPageBreak/>
              <w:t>Итого</w:t>
            </w:r>
          </w:p>
        </w:tc>
        <w:tc>
          <w:tcPr>
            <w:tcW w:w="5103" w:type="dxa"/>
          </w:tcPr>
          <w:p w:rsidR="007B02C8" w:rsidRPr="000350FF" w:rsidRDefault="007B02C8" w:rsidP="00E675DE">
            <w:pPr>
              <w:pStyle w:val="1"/>
              <w:spacing w:line="240" w:lineRule="exact"/>
            </w:pPr>
          </w:p>
        </w:tc>
        <w:tc>
          <w:tcPr>
            <w:tcW w:w="1134" w:type="dxa"/>
          </w:tcPr>
          <w:p w:rsidR="007B02C8" w:rsidRPr="000350FF" w:rsidRDefault="007B02C8" w:rsidP="00E675DE">
            <w:pPr>
              <w:pStyle w:val="1"/>
              <w:spacing w:line="240" w:lineRule="exact"/>
            </w:pPr>
          </w:p>
        </w:tc>
        <w:tc>
          <w:tcPr>
            <w:tcW w:w="992" w:type="dxa"/>
          </w:tcPr>
          <w:p w:rsidR="007B02C8" w:rsidRPr="000350FF" w:rsidRDefault="007B02C8" w:rsidP="00E675DE">
            <w:pPr>
              <w:pStyle w:val="1"/>
              <w:spacing w:line="240" w:lineRule="exact"/>
            </w:pPr>
          </w:p>
        </w:tc>
        <w:tc>
          <w:tcPr>
            <w:tcW w:w="1134" w:type="dxa"/>
          </w:tcPr>
          <w:p w:rsidR="007B02C8" w:rsidRPr="000350FF" w:rsidRDefault="007B02C8" w:rsidP="00E675DE">
            <w:pPr>
              <w:pStyle w:val="1"/>
              <w:spacing w:line="240" w:lineRule="exact"/>
            </w:pPr>
          </w:p>
        </w:tc>
        <w:tc>
          <w:tcPr>
            <w:tcW w:w="1417" w:type="dxa"/>
          </w:tcPr>
          <w:p w:rsidR="007B02C8" w:rsidRPr="000350FF" w:rsidRDefault="007B02C8" w:rsidP="00E675DE">
            <w:pPr>
              <w:pStyle w:val="1"/>
              <w:spacing w:line="240" w:lineRule="exact"/>
            </w:pPr>
          </w:p>
        </w:tc>
        <w:tc>
          <w:tcPr>
            <w:tcW w:w="1276" w:type="dxa"/>
          </w:tcPr>
          <w:p w:rsidR="007B02C8" w:rsidRPr="000350FF" w:rsidRDefault="007B02C8" w:rsidP="00E675DE">
            <w:pPr>
              <w:pStyle w:val="1"/>
              <w:spacing w:line="240" w:lineRule="exact"/>
            </w:pPr>
          </w:p>
        </w:tc>
        <w:tc>
          <w:tcPr>
            <w:tcW w:w="1418" w:type="dxa"/>
          </w:tcPr>
          <w:p w:rsidR="007B02C8" w:rsidRPr="000350FF" w:rsidRDefault="00E2659A" w:rsidP="00E675DE">
            <w:pPr>
              <w:pStyle w:val="1"/>
              <w:spacing w:line="240" w:lineRule="exact"/>
            </w:pPr>
            <w:r>
              <w:t>64</w:t>
            </w:r>
          </w:p>
        </w:tc>
      </w:tr>
    </w:tbl>
    <w:p w:rsidR="007B02C8" w:rsidRDefault="007B02C8" w:rsidP="007B02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1F7A" w:rsidRDefault="00251F7A" w:rsidP="00DE2536">
      <w:pPr>
        <w:pStyle w:val="1"/>
        <w:spacing w:line="240" w:lineRule="exact"/>
        <w:rPr>
          <w:sz w:val="26"/>
          <w:szCs w:val="26"/>
        </w:rPr>
      </w:pPr>
    </w:p>
    <w:p w:rsidR="00251F7A" w:rsidRDefault="00251F7A" w:rsidP="00DE2536">
      <w:pPr>
        <w:pStyle w:val="1"/>
        <w:spacing w:line="240" w:lineRule="exact"/>
        <w:rPr>
          <w:sz w:val="26"/>
          <w:szCs w:val="26"/>
        </w:rPr>
      </w:pPr>
    </w:p>
    <w:p w:rsidR="007B02C8" w:rsidRPr="000350FF" w:rsidRDefault="00251F7A" w:rsidP="00DE2536">
      <w:pPr>
        <w:pStyle w:val="1"/>
        <w:spacing w:line="240" w:lineRule="exact"/>
      </w:pPr>
      <w:r>
        <w:rPr>
          <w:sz w:val="26"/>
          <w:szCs w:val="26"/>
        </w:rPr>
        <w:t>Заведующий учреждением                                                                                                                                             Ю.А. Фомина</w:t>
      </w:r>
    </w:p>
    <w:sectPr w:rsidR="007B02C8" w:rsidRPr="000350FF" w:rsidSect="0042743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215"/>
    <w:multiLevelType w:val="hybridMultilevel"/>
    <w:tmpl w:val="C0BA2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3E3"/>
    <w:multiLevelType w:val="hybridMultilevel"/>
    <w:tmpl w:val="FE4C3F4C"/>
    <w:lvl w:ilvl="0" w:tplc="4A144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39D9"/>
    <w:multiLevelType w:val="hybridMultilevel"/>
    <w:tmpl w:val="F32A4B38"/>
    <w:lvl w:ilvl="0" w:tplc="E8F6C3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675B"/>
    <w:multiLevelType w:val="hybridMultilevel"/>
    <w:tmpl w:val="67E6583E"/>
    <w:lvl w:ilvl="0" w:tplc="68AAB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6" w:hanging="360"/>
      </w:pPr>
    </w:lvl>
    <w:lvl w:ilvl="2" w:tplc="0419001B">
      <w:start w:val="1"/>
      <w:numFmt w:val="lowerRoman"/>
      <w:lvlText w:val="%3."/>
      <w:lvlJc w:val="right"/>
      <w:pPr>
        <w:ind w:left="1776" w:hanging="180"/>
      </w:pPr>
    </w:lvl>
    <w:lvl w:ilvl="3" w:tplc="0419000F">
      <w:start w:val="1"/>
      <w:numFmt w:val="decimal"/>
      <w:lvlText w:val="%4."/>
      <w:lvlJc w:val="left"/>
      <w:pPr>
        <w:ind w:left="2496" w:hanging="360"/>
      </w:pPr>
    </w:lvl>
    <w:lvl w:ilvl="4" w:tplc="04190019">
      <w:start w:val="1"/>
      <w:numFmt w:val="lowerLetter"/>
      <w:lvlText w:val="%5."/>
      <w:lvlJc w:val="left"/>
      <w:pPr>
        <w:ind w:left="3216" w:hanging="360"/>
      </w:pPr>
    </w:lvl>
    <w:lvl w:ilvl="5" w:tplc="0419001B">
      <w:start w:val="1"/>
      <w:numFmt w:val="lowerRoman"/>
      <w:lvlText w:val="%6."/>
      <w:lvlJc w:val="right"/>
      <w:pPr>
        <w:ind w:left="3936" w:hanging="180"/>
      </w:pPr>
    </w:lvl>
    <w:lvl w:ilvl="6" w:tplc="0419000F">
      <w:start w:val="1"/>
      <w:numFmt w:val="decimal"/>
      <w:lvlText w:val="%7."/>
      <w:lvlJc w:val="left"/>
      <w:pPr>
        <w:ind w:left="4656" w:hanging="360"/>
      </w:pPr>
    </w:lvl>
    <w:lvl w:ilvl="7" w:tplc="04190019">
      <w:start w:val="1"/>
      <w:numFmt w:val="lowerLetter"/>
      <w:lvlText w:val="%8."/>
      <w:lvlJc w:val="left"/>
      <w:pPr>
        <w:ind w:left="5376" w:hanging="360"/>
      </w:pPr>
    </w:lvl>
    <w:lvl w:ilvl="8" w:tplc="0419001B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24FD37A7"/>
    <w:multiLevelType w:val="hybridMultilevel"/>
    <w:tmpl w:val="89923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847F4"/>
    <w:multiLevelType w:val="hybridMultilevel"/>
    <w:tmpl w:val="2ADCA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021E4"/>
    <w:multiLevelType w:val="hybridMultilevel"/>
    <w:tmpl w:val="E3721D00"/>
    <w:lvl w:ilvl="0" w:tplc="E8F6C3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152EF"/>
    <w:multiLevelType w:val="hybridMultilevel"/>
    <w:tmpl w:val="C15C7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02E0F"/>
    <w:multiLevelType w:val="hybridMultilevel"/>
    <w:tmpl w:val="F10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938"/>
    <w:multiLevelType w:val="hybridMultilevel"/>
    <w:tmpl w:val="CD7E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C7E6C"/>
    <w:multiLevelType w:val="hybridMultilevel"/>
    <w:tmpl w:val="BC70A1F8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1" w15:restartNumberingAfterBreak="0">
    <w:nsid w:val="6357540A"/>
    <w:multiLevelType w:val="hybridMultilevel"/>
    <w:tmpl w:val="93D8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1836"/>
    <w:multiLevelType w:val="hybridMultilevel"/>
    <w:tmpl w:val="EC82D676"/>
    <w:lvl w:ilvl="0" w:tplc="E8F6C3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C08C1"/>
    <w:multiLevelType w:val="hybridMultilevel"/>
    <w:tmpl w:val="1CF8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36714"/>
    <w:multiLevelType w:val="hybridMultilevel"/>
    <w:tmpl w:val="3FCE204C"/>
    <w:lvl w:ilvl="0" w:tplc="DC3C8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8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3EB"/>
    <w:rsid w:val="00006595"/>
    <w:rsid w:val="00032B3C"/>
    <w:rsid w:val="00047A5D"/>
    <w:rsid w:val="00057366"/>
    <w:rsid w:val="000939BE"/>
    <w:rsid w:val="00095F84"/>
    <w:rsid w:val="00097395"/>
    <w:rsid w:val="000A14A0"/>
    <w:rsid w:val="000A5D3F"/>
    <w:rsid w:val="000C6C01"/>
    <w:rsid w:val="000E0622"/>
    <w:rsid w:val="000E4C2F"/>
    <w:rsid w:val="000F183F"/>
    <w:rsid w:val="00104DFE"/>
    <w:rsid w:val="001127BC"/>
    <w:rsid w:val="00132AB9"/>
    <w:rsid w:val="00152CF1"/>
    <w:rsid w:val="00156880"/>
    <w:rsid w:val="00187ED1"/>
    <w:rsid w:val="00197C39"/>
    <w:rsid w:val="00197C4F"/>
    <w:rsid w:val="001B3A52"/>
    <w:rsid w:val="001D32B1"/>
    <w:rsid w:val="00211D96"/>
    <w:rsid w:val="0021308B"/>
    <w:rsid w:val="00225837"/>
    <w:rsid w:val="0024174E"/>
    <w:rsid w:val="00251F7A"/>
    <w:rsid w:val="00267DCA"/>
    <w:rsid w:val="0027185F"/>
    <w:rsid w:val="00280198"/>
    <w:rsid w:val="002963A0"/>
    <w:rsid w:val="002B4D44"/>
    <w:rsid w:val="002C3C3D"/>
    <w:rsid w:val="002E1C22"/>
    <w:rsid w:val="002E3CF9"/>
    <w:rsid w:val="002E7B5F"/>
    <w:rsid w:val="00307C87"/>
    <w:rsid w:val="00313D7F"/>
    <w:rsid w:val="00333A90"/>
    <w:rsid w:val="00392B44"/>
    <w:rsid w:val="003A0E18"/>
    <w:rsid w:val="003A2C7E"/>
    <w:rsid w:val="003D1699"/>
    <w:rsid w:val="00427430"/>
    <w:rsid w:val="00433010"/>
    <w:rsid w:val="0045471B"/>
    <w:rsid w:val="0046683E"/>
    <w:rsid w:val="00470EB7"/>
    <w:rsid w:val="0047321B"/>
    <w:rsid w:val="00490988"/>
    <w:rsid w:val="004C2E73"/>
    <w:rsid w:val="00506A95"/>
    <w:rsid w:val="00507506"/>
    <w:rsid w:val="00511BB9"/>
    <w:rsid w:val="00512A0E"/>
    <w:rsid w:val="005800CC"/>
    <w:rsid w:val="00586427"/>
    <w:rsid w:val="005A35A0"/>
    <w:rsid w:val="005C1413"/>
    <w:rsid w:val="005C44F4"/>
    <w:rsid w:val="005F2236"/>
    <w:rsid w:val="00604334"/>
    <w:rsid w:val="006136C8"/>
    <w:rsid w:val="006151BB"/>
    <w:rsid w:val="00617AF1"/>
    <w:rsid w:val="00657349"/>
    <w:rsid w:val="0069256C"/>
    <w:rsid w:val="006A47EE"/>
    <w:rsid w:val="006D1F2C"/>
    <w:rsid w:val="006D347C"/>
    <w:rsid w:val="006D6868"/>
    <w:rsid w:val="006E30FA"/>
    <w:rsid w:val="006F7433"/>
    <w:rsid w:val="00705FF5"/>
    <w:rsid w:val="00716FD7"/>
    <w:rsid w:val="00775769"/>
    <w:rsid w:val="007812BF"/>
    <w:rsid w:val="007A15A2"/>
    <w:rsid w:val="007A60FB"/>
    <w:rsid w:val="007A69AB"/>
    <w:rsid w:val="007B02C8"/>
    <w:rsid w:val="007C3434"/>
    <w:rsid w:val="007F03EB"/>
    <w:rsid w:val="007F7F3F"/>
    <w:rsid w:val="008042AF"/>
    <w:rsid w:val="00810D45"/>
    <w:rsid w:val="0081177C"/>
    <w:rsid w:val="00831E69"/>
    <w:rsid w:val="0083709B"/>
    <w:rsid w:val="00841DA4"/>
    <w:rsid w:val="00845440"/>
    <w:rsid w:val="008569E8"/>
    <w:rsid w:val="00886282"/>
    <w:rsid w:val="008951BB"/>
    <w:rsid w:val="00896133"/>
    <w:rsid w:val="008A1EC9"/>
    <w:rsid w:val="008B3048"/>
    <w:rsid w:val="008C3E5D"/>
    <w:rsid w:val="008C4068"/>
    <w:rsid w:val="008C4C98"/>
    <w:rsid w:val="009029EB"/>
    <w:rsid w:val="00903ECD"/>
    <w:rsid w:val="0090750B"/>
    <w:rsid w:val="009210EE"/>
    <w:rsid w:val="009326E4"/>
    <w:rsid w:val="0094153B"/>
    <w:rsid w:val="0095023B"/>
    <w:rsid w:val="00955907"/>
    <w:rsid w:val="00961839"/>
    <w:rsid w:val="00973AEE"/>
    <w:rsid w:val="00977227"/>
    <w:rsid w:val="00981ACF"/>
    <w:rsid w:val="009842FE"/>
    <w:rsid w:val="009A4061"/>
    <w:rsid w:val="009C6DD0"/>
    <w:rsid w:val="009D006F"/>
    <w:rsid w:val="00A01234"/>
    <w:rsid w:val="00A81794"/>
    <w:rsid w:val="00B060E7"/>
    <w:rsid w:val="00B12B89"/>
    <w:rsid w:val="00B12E80"/>
    <w:rsid w:val="00B352D4"/>
    <w:rsid w:val="00B71737"/>
    <w:rsid w:val="00B73DB3"/>
    <w:rsid w:val="00BA6E2B"/>
    <w:rsid w:val="00BB600E"/>
    <w:rsid w:val="00BD195D"/>
    <w:rsid w:val="00BF430B"/>
    <w:rsid w:val="00C071BA"/>
    <w:rsid w:val="00C204A3"/>
    <w:rsid w:val="00C23909"/>
    <w:rsid w:val="00C23A77"/>
    <w:rsid w:val="00C4433D"/>
    <w:rsid w:val="00C56AB6"/>
    <w:rsid w:val="00C75C8E"/>
    <w:rsid w:val="00C82210"/>
    <w:rsid w:val="00CA0B39"/>
    <w:rsid w:val="00CB6C5B"/>
    <w:rsid w:val="00CD6D36"/>
    <w:rsid w:val="00CE08F9"/>
    <w:rsid w:val="00CE2210"/>
    <w:rsid w:val="00D17DE3"/>
    <w:rsid w:val="00D443E5"/>
    <w:rsid w:val="00D44ACC"/>
    <w:rsid w:val="00D5059A"/>
    <w:rsid w:val="00D5441F"/>
    <w:rsid w:val="00DB2728"/>
    <w:rsid w:val="00DB567D"/>
    <w:rsid w:val="00DE1D0D"/>
    <w:rsid w:val="00DE2536"/>
    <w:rsid w:val="00DF7B70"/>
    <w:rsid w:val="00E12670"/>
    <w:rsid w:val="00E2659A"/>
    <w:rsid w:val="00E51894"/>
    <w:rsid w:val="00E6576C"/>
    <w:rsid w:val="00E81582"/>
    <w:rsid w:val="00E914B6"/>
    <w:rsid w:val="00E9447E"/>
    <w:rsid w:val="00EA57BF"/>
    <w:rsid w:val="00EB65A6"/>
    <w:rsid w:val="00EC1E90"/>
    <w:rsid w:val="00ED0A4F"/>
    <w:rsid w:val="00ED19EC"/>
    <w:rsid w:val="00ED75B4"/>
    <w:rsid w:val="00EE22CB"/>
    <w:rsid w:val="00F01057"/>
    <w:rsid w:val="00F07941"/>
    <w:rsid w:val="00F23B67"/>
    <w:rsid w:val="00F5200B"/>
    <w:rsid w:val="00FA61EA"/>
    <w:rsid w:val="00FB1686"/>
    <w:rsid w:val="00FC148B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C2A22-C408-41A4-B0A8-7B1C3536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0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Обычный2"/>
    <w:rsid w:val="00D44A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D44A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Обычный2"/>
    <w:rsid w:val="00D44ACC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77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F430B"/>
  </w:style>
  <w:style w:type="character" w:styleId="a6">
    <w:name w:val="Strong"/>
    <w:basedOn w:val="a0"/>
    <w:uiPriority w:val="22"/>
    <w:qFormat/>
    <w:rsid w:val="00E81582"/>
    <w:rPr>
      <w:b/>
      <w:bCs/>
    </w:rPr>
  </w:style>
  <w:style w:type="character" w:styleId="a7">
    <w:name w:val="Emphasis"/>
    <w:basedOn w:val="a0"/>
    <w:uiPriority w:val="20"/>
    <w:qFormat/>
    <w:rsid w:val="00E81582"/>
    <w:rPr>
      <w:i/>
      <w:iCs/>
    </w:rPr>
  </w:style>
  <w:style w:type="character" w:styleId="a8">
    <w:name w:val="Hyperlink"/>
    <w:basedOn w:val="a0"/>
    <w:uiPriority w:val="99"/>
    <w:semiHidden/>
    <w:unhideWhenUsed/>
    <w:rsid w:val="00E81582"/>
    <w:rPr>
      <w:color w:val="DC3700"/>
      <w:u w:val="single"/>
    </w:rPr>
  </w:style>
  <w:style w:type="character" w:customStyle="1" w:styleId="c2">
    <w:name w:val="c2"/>
    <w:basedOn w:val="a0"/>
    <w:uiPriority w:val="99"/>
    <w:rsid w:val="0045471B"/>
  </w:style>
  <w:style w:type="paragraph" w:styleId="a9">
    <w:name w:val="List Paragraph"/>
    <w:basedOn w:val="a"/>
    <w:uiPriority w:val="34"/>
    <w:qFormat/>
    <w:rsid w:val="00C23909"/>
    <w:pPr>
      <w:ind w:left="720"/>
      <w:contextualSpacing/>
    </w:pPr>
  </w:style>
  <w:style w:type="paragraph" w:customStyle="1" w:styleId="3">
    <w:name w:val="Обычный3"/>
    <w:rsid w:val="00296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">
    <w:name w:val="c12"/>
    <w:basedOn w:val="a"/>
    <w:rsid w:val="006F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3A3A-59A8-4C95-A191-5EA84EEC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126</cp:revision>
  <cp:lastPrinted>2021-12-09T00:23:00Z</cp:lastPrinted>
  <dcterms:created xsi:type="dcterms:W3CDTF">2013-12-22T22:54:00Z</dcterms:created>
  <dcterms:modified xsi:type="dcterms:W3CDTF">2022-12-22T06:57:00Z</dcterms:modified>
</cp:coreProperties>
</file>