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58" w:rsidRPr="00570658" w:rsidRDefault="00EB356D" w:rsidP="0057065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-3676366</wp:posOffset>
            </wp:positionH>
            <wp:positionV relativeFrom="paragraph">
              <wp:posOffset>-749273</wp:posOffset>
            </wp:positionV>
            <wp:extent cx="7704712" cy="10719881"/>
            <wp:effectExtent l="19050" t="0" r="0" b="0"/>
            <wp:wrapNone/>
            <wp:docPr id="7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712" cy="1071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noProof/>
          <w:color w:val="000000"/>
          <w:sz w:val="40"/>
          <w:szCs w:val="40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posOffset>-779145</wp:posOffset>
            </wp:positionH>
            <wp:positionV relativeFrom="margin">
              <wp:posOffset>-603885</wp:posOffset>
            </wp:positionV>
            <wp:extent cx="3557270" cy="3453130"/>
            <wp:effectExtent l="19050" t="0" r="5080" b="0"/>
            <wp:wrapSquare wrapText="bothSides"/>
            <wp:docPr id="8" name="Рисунок 7" descr="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57270" cy="34531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658" w:rsidRPr="00570658">
        <w:rPr>
          <w:rStyle w:val="c3"/>
          <w:b/>
          <w:bCs/>
          <w:color w:val="000000"/>
          <w:sz w:val="40"/>
          <w:szCs w:val="40"/>
        </w:rPr>
        <w:t>Консультация для родителей</w:t>
      </w:r>
    </w:p>
    <w:p w:rsidR="00570658" w:rsidRPr="00570658" w:rsidRDefault="00570658" w:rsidP="0057065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40"/>
          <w:szCs w:val="40"/>
        </w:rPr>
      </w:pPr>
      <w:r w:rsidRPr="00570658">
        <w:rPr>
          <w:rStyle w:val="c6"/>
          <w:b/>
          <w:bCs/>
          <w:color w:val="000000"/>
          <w:sz w:val="40"/>
          <w:szCs w:val="40"/>
          <w:u w:val="single"/>
        </w:rPr>
        <w:t>«Организация детского экспериментирования в домашних условиях»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</w:t>
      </w:r>
      <w:r w:rsidRPr="00570658">
        <w:rPr>
          <w:b/>
          <w:color w:val="000000"/>
          <w:sz w:val="32"/>
          <w:szCs w:val="32"/>
        </w:rPr>
        <w:t>Детское экспериментирование</w:t>
      </w:r>
      <w:r w:rsidRPr="00570658">
        <w:rPr>
          <w:color w:val="000000"/>
          <w:sz w:val="32"/>
          <w:szCs w:val="32"/>
        </w:rPr>
        <w:t xml:space="preserve"> – это один из ведущих видов деятельности дошкольника. Очевидно, что нет более пытливого исследователя, чем ребёнок. Маленький человек охвачен жаждой познания и освоения огромного нового мира. Но среди родителей часто распространена ошибка – ограничения на пути детского познания. Вы отвечаете на все вопросы </w:t>
      </w:r>
      <w:proofErr w:type="gramStart"/>
      <w:r w:rsidRPr="00570658">
        <w:rPr>
          <w:color w:val="000000"/>
          <w:sz w:val="32"/>
          <w:szCs w:val="32"/>
        </w:rPr>
        <w:t>юного</w:t>
      </w:r>
      <w:proofErr w:type="gramEnd"/>
      <w:r w:rsidRPr="00570658">
        <w:rPr>
          <w:color w:val="000000"/>
          <w:sz w:val="32"/>
          <w:szCs w:val="32"/>
        </w:rPr>
        <w:t xml:space="preserve"> почемучки? С готовностью показываете предметы, притягивающие любопытный взор и рассказываете о них? Регулярно бываете с ребёнком в кукольном театре, музее, цирке? Это не праздные вопросы, от которых легко отшутиться: «много будет знать, скоро состариться». К сожалению, «мамины промахи» дадут о себе знать очень скоро – в первых же классах школы, когда ваш ребёнок окажется пассивным существом, равнодушно относящимся к любым нововведениям. Исследовательская деятельность детей может стать одними из условий развития детской любознательности, а в конечном итоге познавательных интересов ребёнка. В детском саду уделяется много внимания детскому экспериментированию. Организуется исследовательская деятельность детей, создаются специальные проблемные ситуации, проводится непосредственно-образовательная деятельность. В группах созданы условия для развития детской познавательной деятельности во всех центрах активности и уголках имеются материалы для экспериментирования: бумага разных видов, ткань, специальные приборы (весы, часы и др.), неструктурированные материалы (песок, вода), карты, схемы и т.п.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     Несложные опыты и эксперименты можно организовать и дома. Для этого не требуется больших усилий, только желание, немного фантазии и конечно, некоторые научные знания.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   Любое место в квартире может стать местом для эксперимента. Например, ванная комната, Во время мытья ребёнок может узнать много интересного о свойствах воды, мыла, о растворимости веществ.</w:t>
      </w:r>
    </w:p>
    <w:p w:rsidR="00570658" w:rsidRPr="00570658" w:rsidRDefault="00820FE4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-749678</wp:posOffset>
            </wp:positionH>
            <wp:positionV relativeFrom="paragraph">
              <wp:posOffset>-718517</wp:posOffset>
            </wp:positionV>
            <wp:extent cx="7710629" cy="10719881"/>
            <wp:effectExtent l="19050" t="0" r="4621" b="0"/>
            <wp:wrapNone/>
            <wp:docPr id="10" name="Рисунок 0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10629" cy="107198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658" w:rsidRPr="00570658">
        <w:rPr>
          <w:color w:val="000000"/>
          <w:sz w:val="32"/>
          <w:szCs w:val="32"/>
        </w:rPr>
        <w:t>Например: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Что быстрее растворится: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- морская соль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- пена для ванны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- хвойный экстракт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- кусочки мыла и т.п.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 xml:space="preserve">Кухня – это место, где ребёнок мешает родителям, особенно маме, когда она готовит еду. Если у вас двое или трое детей, можно устроить соревнования между юными физиками. Поставьте на стол несколько одинаковых ёмкостей, низкую миску с водой и поролоновые губки разного размера и цвета. В миску налейте воды примерно на 1,5 см. Пусть дети положат губки в воду и угадают, какая из них наберёт в себя больше воды. Отожмите воду в приготовленные баночки. У кого больше? Почему? Можно ли набрать в губку столь воды, сколь хочешь? А если предоставить губке полную свободу? Пусть дети сами ответят на эти вопросы. Важно только, чтобы вопросы ребёнка не оставались без ответа. Если вы не знаете точного </w:t>
      </w:r>
      <w:proofErr w:type="gramStart"/>
      <w:r w:rsidRPr="00570658">
        <w:rPr>
          <w:color w:val="000000"/>
          <w:sz w:val="32"/>
          <w:szCs w:val="32"/>
        </w:rPr>
        <w:t xml:space="preserve">( </w:t>
      </w:r>
      <w:proofErr w:type="gramEnd"/>
      <w:r w:rsidRPr="00570658">
        <w:rPr>
          <w:color w:val="000000"/>
          <w:sz w:val="32"/>
          <w:szCs w:val="32"/>
        </w:rPr>
        <w:t>научного) ответа, необходимо обратится к справочной литературе.</w:t>
      </w:r>
    </w:p>
    <w:p w:rsidR="00570658" w:rsidRPr="00570658" w:rsidRDefault="00570658" w:rsidP="00570658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Эксперимент можно провести во время любой деятельности.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Например, ребёнок рисует, У него кончилась зелёная краска. Предложите ему попробовать сделать эту краску самому. Посмотрите, как он будет действовать, что будет делать. Не вмешивайтесь и не подсказывайте. Догадается ли он, что надо смешать синюю и желтую краску? Если у него ничего не получиться, подскажите, что надо смешать две краски. Путём проб и ошибок ребёнок найдёт верное решение.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Домашняя лаборатория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Экспериментирование – это, наряду с игрой – ведущая деятельность дошкольника. Цель экспериментирования – вести детей вверх ступень за ступенью в познании окружающего мира. Ребёнок научиться определять наилучший способ решения встающих перед ним задач и находить ответы на возникающие вопросы. Для этого необходимо соблюдать некоторые правила: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1.Установите цель эксперимента (для чего мы проводим опыт)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2.Подберите материалы (список всего необходимого для проведения опыта)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3.Обсудите процесс (поэтапные инструкции по проведению эксперимента)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4.Подведите итоги (точное описание ожидаемого результата)</w:t>
      </w:r>
    </w:p>
    <w:p w:rsidR="00570658" w:rsidRPr="00570658" w:rsidRDefault="00820FE4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lastRenderedPageBreak/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-749300</wp:posOffset>
            </wp:positionH>
            <wp:positionV relativeFrom="paragraph">
              <wp:posOffset>-787400</wp:posOffset>
            </wp:positionV>
            <wp:extent cx="7704455" cy="10787380"/>
            <wp:effectExtent l="19050" t="0" r="0" b="0"/>
            <wp:wrapNone/>
            <wp:docPr id="12" name="Рисунок 2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04455" cy="1078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658" w:rsidRPr="00570658">
        <w:rPr>
          <w:color w:val="000000"/>
          <w:sz w:val="32"/>
          <w:szCs w:val="32"/>
        </w:rPr>
        <w:t>    5.Объясните почему? Доступными для ребёнка словами.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Помните!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При проведении эксперимента главное – безопасность вас и вашего ребёнка.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Несколько несложных опытов для детей среднего дошкольного возраста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</w:t>
      </w:r>
      <w:r w:rsidRPr="00570658">
        <w:rPr>
          <w:b/>
          <w:color w:val="000000"/>
          <w:sz w:val="32"/>
          <w:szCs w:val="32"/>
        </w:rPr>
        <w:t>Спрятанная картина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Цель: узнать, как маскируются животные.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Материалы: светло-желтый мелок, белая бумага, красная прозрачная папка из пластика.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Процесс: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 xml:space="preserve">    </w:t>
      </w:r>
      <w:r w:rsidRPr="00570658">
        <w:rPr>
          <w:b/>
          <w:color w:val="000000"/>
          <w:sz w:val="32"/>
          <w:szCs w:val="32"/>
        </w:rPr>
        <w:t>Желтым мелком нарисовать птичку на белой бумаге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70658">
        <w:rPr>
          <w:b/>
          <w:color w:val="000000"/>
          <w:sz w:val="32"/>
          <w:szCs w:val="32"/>
        </w:rPr>
        <w:t>    Накрыть картинку красным прозрачным пластиком.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Итоги: Желтая птичка исчезла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Почему?   Красный цвет - не чистый, он содержит в себе желтыё, который сливается с цветом картинки. Животные часто имеют окраску, сливающуюся с цветом окружающего пейзажа, что помогает им спрятаться от хищников.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b/>
          <w:color w:val="000000"/>
          <w:sz w:val="32"/>
          <w:szCs w:val="32"/>
        </w:rPr>
      </w:pPr>
      <w:r w:rsidRPr="00570658">
        <w:rPr>
          <w:b/>
          <w:color w:val="000000"/>
          <w:sz w:val="32"/>
          <w:szCs w:val="32"/>
        </w:rPr>
        <w:t> Мыльные пузыри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Цель: Сделать раствор для мыльных пузырей.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Материалы: жидкость для мытья посуды, чашка, соломинка.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Процесс: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Наполовину наполните чашку жидким мылом.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Доверху налейте чашку водой и размешайте.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Окуните соломинку в мыльный раствор.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    Осторожно подуйте в соломинку</w:t>
      </w:r>
    </w:p>
    <w:p w:rsidR="00570658" w:rsidRPr="00570658" w:rsidRDefault="00570658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 w:rsidRPr="00570658">
        <w:rPr>
          <w:color w:val="000000"/>
          <w:sz w:val="32"/>
          <w:szCs w:val="32"/>
        </w:rPr>
        <w:t>Итоги: У вас должны получиться мыльные пузыри.</w:t>
      </w:r>
    </w:p>
    <w:p w:rsidR="00570658" w:rsidRPr="00570658" w:rsidRDefault="005E6C9F" w:rsidP="00570658">
      <w:pPr>
        <w:pStyle w:val="c0"/>
        <w:shd w:val="clear" w:color="auto" w:fill="FFFFFF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noProof/>
          <w:color w:val="000000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4390390" cy="2743200"/>
            <wp:effectExtent l="19050" t="0" r="0" b="0"/>
            <wp:wrapSquare wrapText="bothSides"/>
            <wp:docPr id="14" name="Рисунок 8" descr="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9039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70658" w:rsidRPr="00570658">
        <w:rPr>
          <w:color w:val="000000"/>
          <w:sz w:val="32"/>
          <w:szCs w:val="32"/>
        </w:rPr>
        <w:t>Почему?   Молекулы мыла и воды соединяются, образуя структуру, напоминающую гармошку. Это позволяет мыльному раствору растягиваться в тонкий слой.</w:t>
      </w:r>
      <w:r w:rsidRPr="005E6C9F">
        <w:rPr>
          <w:noProof/>
          <w:color w:val="000000"/>
          <w:sz w:val="32"/>
          <w:szCs w:val="32"/>
        </w:rPr>
        <w:t xml:space="preserve"> </w:t>
      </w:r>
    </w:p>
    <w:p w:rsidR="0003128E" w:rsidRDefault="0003128E"/>
    <w:sectPr w:rsidR="0003128E" w:rsidSect="00EB356D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570658"/>
    <w:rsid w:val="0003128E"/>
    <w:rsid w:val="004B5C8C"/>
    <w:rsid w:val="00570658"/>
    <w:rsid w:val="005E6C9F"/>
    <w:rsid w:val="00820FE4"/>
    <w:rsid w:val="00841B2B"/>
    <w:rsid w:val="00EB3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12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5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570658"/>
  </w:style>
  <w:style w:type="character" w:customStyle="1" w:styleId="c6">
    <w:name w:val="c6"/>
    <w:basedOn w:val="a0"/>
    <w:rsid w:val="00570658"/>
  </w:style>
  <w:style w:type="paragraph" w:customStyle="1" w:styleId="c0">
    <w:name w:val="c0"/>
    <w:basedOn w:val="a"/>
    <w:rsid w:val="00570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B3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8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754</Words>
  <Characters>4302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Валюня</dc:creator>
  <cp:lastModifiedBy>Валюня</cp:lastModifiedBy>
  <cp:revision>3</cp:revision>
  <dcterms:created xsi:type="dcterms:W3CDTF">2015-06-03T11:10:00Z</dcterms:created>
  <dcterms:modified xsi:type="dcterms:W3CDTF">2015-06-03T11:11:00Z</dcterms:modified>
</cp:coreProperties>
</file>