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2F9" w:rsidRPr="00DF0A48" w:rsidRDefault="00D941E5" w:rsidP="001032F9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-759406</wp:posOffset>
            </wp:positionH>
            <wp:positionV relativeFrom="paragraph">
              <wp:posOffset>-910158</wp:posOffset>
            </wp:positionV>
            <wp:extent cx="7626891" cy="10700426"/>
            <wp:effectExtent l="19050" t="0" r="0" b="0"/>
            <wp:wrapNone/>
            <wp:docPr id="4" name="Рисунок 3" descr="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91" cy="1070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2F9" w:rsidRPr="00DF0A48">
        <w:rPr>
          <w:rFonts w:ascii="Times New Roman" w:eastAsia="Times New Roman" w:hAnsi="Times New Roman" w:cs="Times New Roman"/>
          <w:b/>
          <w:color w:val="000000"/>
          <w:sz w:val="52"/>
          <w:lang w:eastAsia="ru-RU"/>
        </w:rPr>
        <w:t>Консультация для родителей</w:t>
      </w:r>
    </w:p>
    <w:p w:rsidR="001032F9" w:rsidRPr="00DF0A48" w:rsidRDefault="001032F9" w:rsidP="009D41A1">
      <w:pPr>
        <w:shd w:val="clear" w:color="auto" w:fill="FFFFFF"/>
        <w:spacing w:after="0" w:line="276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0A48">
        <w:rPr>
          <w:rFonts w:ascii="Times New Roman" w:eastAsia="Times New Roman" w:hAnsi="Times New Roman" w:cs="Times New Roman"/>
          <w:b/>
          <w:color w:val="000000"/>
          <w:sz w:val="48"/>
          <w:lang w:eastAsia="ru-RU"/>
        </w:rPr>
        <w:t xml:space="preserve">«Как поддержать интерес детей </w:t>
      </w:r>
      <w:proofErr w:type="gramStart"/>
      <w:r w:rsidRPr="00DF0A48">
        <w:rPr>
          <w:rFonts w:ascii="Times New Roman" w:eastAsia="Times New Roman" w:hAnsi="Times New Roman" w:cs="Times New Roman"/>
          <w:b/>
          <w:color w:val="000000"/>
          <w:sz w:val="48"/>
          <w:lang w:eastAsia="ru-RU"/>
        </w:rPr>
        <w:t>к</w:t>
      </w:r>
      <w:proofErr w:type="gramEnd"/>
    </w:p>
    <w:p w:rsidR="001032F9" w:rsidRPr="00DF0A48" w:rsidRDefault="001032F9" w:rsidP="009D41A1">
      <w:pPr>
        <w:shd w:val="clear" w:color="auto" w:fill="FFFFFF"/>
        <w:spacing w:after="0" w:line="276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0A48">
        <w:rPr>
          <w:rFonts w:ascii="Times New Roman" w:eastAsia="Times New Roman" w:hAnsi="Times New Roman" w:cs="Times New Roman"/>
          <w:b/>
          <w:color w:val="000000"/>
          <w:sz w:val="48"/>
          <w:lang w:eastAsia="ru-RU"/>
        </w:rPr>
        <w:t>познавательному экспериментированию».</w:t>
      </w:r>
    </w:p>
    <w:p w:rsidR="001032F9" w:rsidRPr="001032F9" w:rsidRDefault="001032F9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Не следует отмахиваться от желаний ребенка, даже если они вам кажутся импульсивными. Ведь в основе этих желаний может лежать такое важнейшее качество, как любознательность.</w:t>
      </w:r>
    </w:p>
    <w:p w:rsidR="001032F9" w:rsidRPr="001032F9" w:rsidRDefault="001032F9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Нельзя отказываться от совместных действий с ребенком, игр и т. п.- ребенок не может развиваться в обстановке безучастности к нему взрослых.</w:t>
      </w:r>
    </w:p>
    <w:p w:rsidR="001032F9" w:rsidRPr="001032F9" w:rsidRDefault="001032F9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Сиюминутные запреты без объяснений сковывают активность и самостоятельность ребенка.</w:t>
      </w:r>
    </w:p>
    <w:p w:rsidR="001032F9" w:rsidRPr="001032F9" w:rsidRDefault="00AB3C73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1335405</wp:posOffset>
            </wp:positionH>
            <wp:positionV relativeFrom="margin">
              <wp:posOffset>4429760</wp:posOffset>
            </wp:positionV>
            <wp:extent cx="4937760" cy="3540760"/>
            <wp:effectExtent l="19050" t="0" r="0" b="0"/>
            <wp:wrapSquare wrapText="bothSides"/>
            <wp:docPr id="16" name="Рисунок 14" descr="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2F9"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Не следует бесконечно указывать на ошибки и недостатки деятельности ребенка. Осознание своей </w:t>
      </w:r>
      <w:proofErr w:type="spellStart"/>
      <w:r w:rsidR="00D02A90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не</w:t>
      </w:r>
      <w:r w:rsidR="006E2D5F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у</w:t>
      </w:r>
      <w:r w:rsidR="00D02A90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спешнос</w:t>
      </w:r>
      <w:r w:rsidR="009F681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т</w:t>
      </w:r>
      <w:r w:rsidR="00D02A90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и</w:t>
      </w:r>
      <w:proofErr w:type="spellEnd"/>
      <w:r w:rsidR="00D02A90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п</w:t>
      </w:r>
      <w:r w:rsidR="001032F9"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риводит </w:t>
      </w:r>
      <w:proofErr w:type="gramStart"/>
      <w:r w:rsidR="001032F9"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к</w:t>
      </w:r>
      <w:proofErr w:type="gramEnd"/>
      <w:r w:rsidR="001032F9"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</w:t>
      </w:r>
      <w:proofErr w:type="gramStart"/>
      <w:r w:rsidR="001032F9"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потери</w:t>
      </w:r>
      <w:proofErr w:type="gramEnd"/>
      <w:r w:rsidR="001032F9"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всякого интереса к этому виду деятельности.</w:t>
      </w:r>
      <w:r w:rsidRPr="00AB3C73">
        <w:rPr>
          <w:noProof/>
          <w:lang w:eastAsia="ru-RU"/>
        </w:rPr>
        <w:t xml:space="preserve"> </w:t>
      </w:r>
    </w:p>
    <w:p w:rsidR="001032F9" w:rsidRPr="001032F9" w:rsidRDefault="001032F9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Импульсивное поведение дошкольника в сочетании с познавательной активностью</w:t>
      </w:r>
      <w:proofErr w:type="gramStart"/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,</w:t>
      </w:r>
      <w:proofErr w:type="gramEnd"/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а также не умением его предвидеть последствия своих действий часто приводят к поступкам, которые мы, взрослые, считаем нарушение  правил, требований. Так ли это? Если поступок </w:t>
      </w: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lastRenderedPageBreak/>
        <w:t>сопровождается положительными эмоциями</w:t>
      </w:r>
      <w:r w:rsidR="00DF0A48" w:rsidRPr="00DF0A48">
        <w:rPr>
          <w:rFonts w:ascii="Times New Roman" w:eastAsia="Times New Roman" w:hAnsi="Times New Roman" w:cs="Times New Roman"/>
          <w:noProof/>
          <w:color w:val="000000"/>
          <w:sz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14814" cy="3297677"/>
            <wp:effectExtent l="19050" t="0" r="0" b="0"/>
            <wp:wrapSquare wrapText="bothSides"/>
            <wp:docPr id="2" name="Рисунок 0" descr="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51" cy="3297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ребенка, инициативностью и изобретательностью  и при этом не преследуется цель навредить кому- либо, то это не проступок, а шалость.</w:t>
      </w:r>
    </w:p>
    <w:p w:rsidR="001032F9" w:rsidRPr="001032F9" w:rsidRDefault="006E2D5F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-759406</wp:posOffset>
            </wp:positionH>
            <wp:positionV relativeFrom="paragraph">
              <wp:posOffset>-2059102</wp:posOffset>
            </wp:positionV>
            <wp:extent cx="7685256" cy="10680971"/>
            <wp:effectExtent l="19050" t="0" r="0" b="0"/>
            <wp:wrapNone/>
            <wp:docPr id="9" name="Рисунок 6" descr="8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ф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256" cy="10680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2F9"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Поощрять любопытство, которое порождает потребность в новых впечатлениях, любознательность: она порождает потребность в исследовании.</w:t>
      </w:r>
    </w:p>
    <w:p w:rsidR="001032F9" w:rsidRPr="001032F9" w:rsidRDefault="001032F9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Предоставлять ребенку возможность действовать с разными предметами и материалами, поощрять экспериментирование с ними, формируя в деталях мотив, связанный с внутренними желаниями узнавать новое, потому что это интересно и приятно, помогать ему в этом своим участием.</w:t>
      </w:r>
    </w:p>
    <w:p w:rsidR="001032F9" w:rsidRPr="001032F9" w:rsidRDefault="001032F9" w:rsidP="006E2D5F">
      <w:pPr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2F9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Если у вас возникает необходимость что- то запретить, то обязательно объясните, почему вы это запрещаете и помогите определить, что можно или как можно.</w:t>
      </w:r>
    </w:p>
    <w:p w:rsidR="001032F9" w:rsidRPr="00655D4C" w:rsidRDefault="00AB3C73" w:rsidP="006E2D5F">
      <w:pPr>
        <w:pStyle w:val="a5"/>
        <w:numPr>
          <w:ilvl w:val="0"/>
          <w:numId w:val="13"/>
        </w:numPr>
        <w:shd w:val="clear" w:color="auto" w:fill="FFFFFF"/>
        <w:spacing w:after="0" w:line="368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1643380</wp:posOffset>
            </wp:positionH>
            <wp:positionV relativeFrom="margin">
              <wp:posOffset>5850255</wp:posOffset>
            </wp:positionV>
            <wp:extent cx="4717415" cy="3851910"/>
            <wp:effectExtent l="19050" t="0" r="6985" b="0"/>
            <wp:wrapSquare wrapText="bothSides"/>
            <wp:docPr id="14" name="Рисунок 13" descr="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2F9"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</w:p>
    <w:p w:rsidR="001032F9" w:rsidRPr="00655D4C" w:rsidRDefault="001032F9" w:rsidP="006E2D5F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Проявляя заинтересованность к деятельности ребенка, беседуйте с ним о его намерениях, целях, о том, </w:t>
      </w:r>
      <w:r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lastRenderedPageBreak/>
        <w:t>как добиться желаемого результат</w:t>
      </w:r>
      <w:proofErr w:type="gramStart"/>
      <w:r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а(</w:t>
      </w:r>
      <w:proofErr w:type="gramEnd"/>
      <w:r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это помо</w:t>
      </w:r>
      <w:r w:rsidR="00D02A90"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ж</w:t>
      </w:r>
      <w:r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ет </w:t>
      </w:r>
      <w:r w:rsidR="00D02A90"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>о</w:t>
      </w:r>
      <w:r w:rsidR="00655D4C"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сознать процесс деятельности).</w:t>
      </w:r>
      <w:r w:rsidRPr="00655D4C">
        <w:rPr>
          <w:rFonts w:ascii="Times New Roman" w:eastAsia="Times New Roman" w:hAnsi="Times New Roman" w:cs="Times New Roman"/>
          <w:color w:val="000000"/>
          <w:sz w:val="40"/>
          <w:lang w:eastAsia="ru-RU"/>
        </w:rPr>
        <w:t>Расспросите о результатах деятельности, о том, как ребенок их достиг(он приобретет умения делать выводы, рассуждая и аргументируя).</w:t>
      </w:r>
      <w:r w:rsidR="006E2D5F" w:rsidRPr="006E2D5F">
        <w:rPr>
          <w:rFonts w:ascii="Times New Roman" w:eastAsia="Times New Roman" w:hAnsi="Times New Roman" w:cs="Times New Roman"/>
          <w:noProof/>
          <w:color w:val="000000"/>
          <w:sz w:val="40"/>
          <w:lang w:eastAsia="ru-RU"/>
        </w:rPr>
        <w:t xml:space="preserve"> </w:t>
      </w:r>
    </w:p>
    <w:p w:rsidR="001032F9" w:rsidRDefault="009F6819" w:rsidP="006E2D5F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2114550</wp:posOffset>
            </wp:positionV>
            <wp:extent cx="5629275" cy="4445000"/>
            <wp:effectExtent l="19050" t="0" r="9525" b="0"/>
            <wp:wrapSquare wrapText="bothSides"/>
            <wp:docPr id="1" name="Рисунок 2" descr="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-2351405</wp:posOffset>
            </wp:positionV>
            <wp:extent cx="7567930" cy="10739120"/>
            <wp:effectExtent l="19050" t="0" r="0" b="0"/>
            <wp:wrapNone/>
            <wp:docPr id="13" name="Рисунок 12" descr="15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32F9" w:rsidSect="00B046B3">
      <w:pgSz w:w="11906" w:h="16838"/>
      <w:pgMar w:top="1418" w:right="992" w:bottom="24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1665"/>
    <w:multiLevelType w:val="hybridMultilevel"/>
    <w:tmpl w:val="E11EF260"/>
    <w:lvl w:ilvl="0" w:tplc="F98AB2A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503F0D"/>
    <w:multiLevelType w:val="multilevel"/>
    <w:tmpl w:val="FF9E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B350570"/>
    <w:multiLevelType w:val="multilevel"/>
    <w:tmpl w:val="674670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DA205D"/>
    <w:multiLevelType w:val="multilevel"/>
    <w:tmpl w:val="A1D61E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44762F"/>
    <w:multiLevelType w:val="multilevel"/>
    <w:tmpl w:val="674670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9A79DD"/>
    <w:multiLevelType w:val="hybridMultilevel"/>
    <w:tmpl w:val="D45EB7A0"/>
    <w:lvl w:ilvl="0" w:tplc="5CB26DF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FB58AD"/>
    <w:multiLevelType w:val="multilevel"/>
    <w:tmpl w:val="5DD2DC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3A4ADB"/>
    <w:multiLevelType w:val="multilevel"/>
    <w:tmpl w:val="E59C39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062890"/>
    <w:multiLevelType w:val="multilevel"/>
    <w:tmpl w:val="9AE0EF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400117"/>
    <w:multiLevelType w:val="multilevel"/>
    <w:tmpl w:val="F5242C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2660B5"/>
    <w:multiLevelType w:val="multilevel"/>
    <w:tmpl w:val="B9EAF7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AE3187"/>
    <w:multiLevelType w:val="multilevel"/>
    <w:tmpl w:val="71D212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4907EB"/>
    <w:multiLevelType w:val="multilevel"/>
    <w:tmpl w:val="E4981D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3"/>
  </w:num>
  <w:num w:numId="5">
    <w:abstractNumId w:val="7"/>
  </w:num>
  <w:num w:numId="6">
    <w:abstractNumId w:val="10"/>
  </w:num>
  <w:num w:numId="7">
    <w:abstractNumId w:val="11"/>
  </w:num>
  <w:num w:numId="8">
    <w:abstractNumId w:val="6"/>
  </w:num>
  <w:num w:numId="9">
    <w:abstractNumId w:val="8"/>
  </w:num>
  <w:num w:numId="10">
    <w:abstractNumId w:val="4"/>
  </w:num>
  <w:num w:numId="11">
    <w:abstractNumId w:val="2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characterSpacingControl w:val="doNotCompress"/>
  <w:compat/>
  <w:rsids>
    <w:rsidRoot w:val="001032F9"/>
    <w:rsid w:val="000B68B9"/>
    <w:rsid w:val="001032F9"/>
    <w:rsid w:val="001940AE"/>
    <w:rsid w:val="003C24E6"/>
    <w:rsid w:val="00447C58"/>
    <w:rsid w:val="00655D4C"/>
    <w:rsid w:val="006E2D5F"/>
    <w:rsid w:val="009C0036"/>
    <w:rsid w:val="009D41A1"/>
    <w:rsid w:val="009F6819"/>
    <w:rsid w:val="00AB3C73"/>
    <w:rsid w:val="00B046B3"/>
    <w:rsid w:val="00D02A90"/>
    <w:rsid w:val="00D941E5"/>
    <w:rsid w:val="00DA1CC6"/>
    <w:rsid w:val="00DF0A48"/>
    <w:rsid w:val="00E166F5"/>
    <w:rsid w:val="00E30FE4"/>
    <w:rsid w:val="00EC182E"/>
    <w:rsid w:val="00ED4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0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032F9"/>
  </w:style>
  <w:style w:type="character" w:customStyle="1" w:styleId="c2">
    <w:name w:val="c2"/>
    <w:basedOn w:val="a0"/>
    <w:rsid w:val="001032F9"/>
  </w:style>
  <w:style w:type="character" w:customStyle="1" w:styleId="c0">
    <w:name w:val="c0"/>
    <w:basedOn w:val="a0"/>
    <w:rsid w:val="001032F9"/>
  </w:style>
  <w:style w:type="paragraph" w:styleId="a3">
    <w:name w:val="Balloon Text"/>
    <w:basedOn w:val="a"/>
    <w:link w:val="a4"/>
    <w:uiPriority w:val="99"/>
    <w:semiHidden/>
    <w:unhideWhenUsed/>
    <w:rsid w:val="00DF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A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5D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Валюня</dc:creator>
  <cp:lastModifiedBy>Валюня</cp:lastModifiedBy>
  <cp:revision>15</cp:revision>
  <cp:lastPrinted>2014-10-19T08:43:00Z</cp:lastPrinted>
  <dcterms:created xsi:type="dcterms:W3CDTF">2014-10-19T08:25:00Z</dcterms:created>
  <dcterms:modified xsi:type="dcterms:W3CDTF">2015-06-02T23:54:00Z</dcterms:modified>
</cp:coreProperties>
</file>