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E8" w:rsidRPr="008F04E8" w:rsidRDefault="00571F6A" w:rsidP="00571F6A">
      <w:pPr>
        <w:pStyle w:val="h1"/>
        <w:shd w:val="clear" w:color="auto" w:fill="FFFFFF"/>
        <w:spacing w:before="0" w:beforeAutospacing="0" w:after="300" w:afterAutospacing="0"/>
        <w:ind w:right="-1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-729615</wp:posOffset>
            </wp:positionV>
            <wp:extent cx="7639050" cy="10772775"/>
            <wp:effectExtent l="19050" t="0" r="0" b="0"/>
            <wp:wrapNone/>
            <wp:docPr id="1" name="Рисунок 0" descr="3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sz w:val="40"/>
          <w:szCs w:val="40"/>
        </w:rPr>
        <w:t xml:space="preserve">              </w:t>
      </w:r>
      <w:r w:rsidR="008F04E8" w:rsidRPr="008F04E8">
        <w:rPr>
          <w:b/>
          <w:bCs/>
          <w:color w:val="000000" w:themeColor="text1"/>
          <w:sz w:val="40"/>
          <w:szCs w:val="40"/>
        </w:rPr>
        <w:t>Чем занять ребенка в выходные?</w:t>
      </w:r>
    </w:p>
    <w:p w:rsidR="008F04E8" w:rsidRPr="008F04E8" w:rsidRDefault="008F04E8" w:rsidP="008F04E8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 w:themeColor="text1"/>
          <w:sz w:val="32"/>
          <w:szCs w:val="32"/>
        </w:rPr>
      </w:pPr>
      <w:r w:rsidRPr="008F04E8">
        <w:rPr>
          <w:color w:val="000000" w:themeColor="text1"/>
          <w:sz w:val="32"/>
          <w:szCs w:val="32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8F04E8" w:rsidRPr="008F04E8" w:rsidRDefault="008F04E8" w:rsidP="008F04E8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 w:themeColor="text1"/>
          <w:sz w:val="32"/>
          <w:szCs w:val="32"/>
        </w:rPr>
      </w:pPr>
      <w:r w:rsidRPr="008F04E8">
        <w:rPr>
          <w:color w:val="000000" w:themeColor="text1"/>
          <w:sz w:val="32"/>
          <w:szCs w:val="32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8F04E8" w:rsidRPr="008F04E8" w:rsidRDefault="008F04E8" w:rsidP="008F04E8">
      <w:pPr>
        <w:pStyle w:val="a3"/>
        <w:shd w:val="clear" w:color="auto" w:fill="FFFFFF"/>
        <w:spacing w:before="75" w:beforeAutospacing="0" w:after="150" w:afterAutospacing="0"/>
        <w:ind w:firstLine="225"/>
        <w:jc w:val="center"/>
        <w:rPr>
          <w:color w:val="000000" w:themeColor="text1"/>
          <w:sz w:val="32"/>
          <w:szCs w:val="32"/>
        </w:rPr>
      </w:pPr>
      <w:r w:rsidRPr="008F04E8">
        <w:rPr>
          <w:color w:val="000000" w:themeColor="text1"/>
          <w:sz w:val="32"/>
          <w:szCs w:val="32"/>
          <w:u w:val="single"/>
        </w:rPr>
        <w:t>ВАШЕМУ ВНИМАНИЮ ПРЕДЛАГАЮТСЯ ИГРЫ, КОТОРЫЕ ПОМОГУТ УДЕРЖАТЬ РЕБЕНКА НА МЕСТЕ.</w:t>
      </w:r>
    </w:p>
    <w:p w:rsidR="008F04E8" w:rsidRPr="008F04E8" w:rsidRDefault="008F04E8" w:rsidP="008F04E8">
      <w:pPr>
        <w:pStyle w:val="h4"/>
        <w:shd w:val="clear" w:color="auto" w:fill="FFFFFF"/>
        <w:spacing w:before="150" w:beforeAutospacing="0" w:after="75" w:afterAutospacing="0"/>
        <w:rPr>
          <w:b/>
          <w:bCs/>
          <w:caps/>
          <w:color w:val="000000" w:themeColor="text1"/>
          <w:sz w:val="32"/>
          <w:szCs w:val="32"/>
        </w:rPr>
      </w:pPr>
      <w:r w:rsidRPr="008F04E8">
        <w:rPr>
          <w:b/>
          <w:bCs/>
          <w:caps/>
          <w:color w:val="000000" w:themeColor="text1"/>
          <w:sz w:val="32"/>
          <w:szCs w:val="32"/>
        </w:rPr>
        <w:t>УЛИЧНЫЙ РАЗВЕДЧИК</w:t>
      </w:r>
    </w:p>
    <w:p w:rsidR="008F04E8" w:rsidRPr="008F04E8" w:rsidRDefault="008F04E8" w:rsidP="008F04E8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 w:themeColor="text1"/>
          <w:sz w:val="32"/>
          <w:szCs w:val="32"/>
        </w:rPr>
      </w:pPr>
      <w:r w:rsidRPr="008F04E8">
        <w:rPr>
          <w:color w:val="000000" w:themeColor="text1"/>
          <w:sz w:val="32"/>
          <w:szCs w:val="32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8F04E8" w:rsidRPr="008F04E8" w:rsidRDefault="008F04E8" w:rsidP="008F04E8">
      <w:pPr>
        <w:pStyle w:val="h4"/>
        <w:shd w:val="clear" w:color="auto" w:fill="FFFFFF"/>
        <w:spacing w:before="150" w:beforeAutospacing="0" w:after="75" w:afterAutospacing="0"/>
        <w:rPr>
          <w:b/>
          <w:bCs/>
          <w:caps/>
          <w:color w:val="000000" w:themeColor="text1"/>
          <w:sz w:val="32"/>
          <w:szCs w:val="32"/>
        </w:rPr>
      </w:pPr>
      <w:r w:rsidRPr="008F04E8">
        <w:rPr>
          <w:b/>
          <w:bCs/>
          <w:caps/>
          <w:color w:val="000000" w:themeColor="text1"/>
          <w:sz w:val="32"/>
          <w:szCs w:val="32"/>
        </w:rPr>
        <w:t>РАЗНОЦВЕТНОЕ МЕНЮ</w:t>
      </w:r>
    </w:p>
    <w:p w:rsidR="008F04E8" w:rsidRPr="008F04E8" w:rsidRDefault="008F04E8" w:rsidP="008F04E8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 w:themeColor="text1"/>
          <w:sz w:val="32"/>
          <w:szCs w:val="32"/>
        </w:rPr>
      </w:pPr>
      <w:r w:rsidRPr="008F04E8">
        <w:rPr>
          <w:color w:val="000000" w:themeColor="text1"/>
          <w:sz w:val="32"/>
          <w:szCs w:val="32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8F04E8" w:rsidRPr="008F04E8" w:rsidRDefault="00571F6A" w:rsidP="008F04E8">
      <w:pPr>
        <w:pStyle w:val="h4"/>
        <w:shd w:val="clear" w:color="auto" w:fill="FFFFFF"/>
        <w:spacing w:before="150" w:beforeAutospacing="0" w:after="75" w:afterAutospacing="0"/>
        <w:rPr>
          <w:b/>
          <w:bCs/>
          <w:caps/>
          <w:color w:val="000000" w:themeColor="text1"/>
          <w:sz w:val="32"/>
          <w:szCs w:val="32"/>
        </w:rPr>
      </w:pPr>
      <w:r w:rsidRPr="00571F6A">
        <w:rPr>
          <w:b/>
          <w:bCs/>
          <w:caps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-729615</wp:posOffset>
            </wp:positionV>
            <wp:extent cx="7639050" cy="10772775"/>
            <wp:effectExtent l="19050" t="0" r="0" b="0"/>
            <wp:wrapNone/>
            <wp:docPr id="2" name="Рисунок 0" descr="3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4E8" w:rsidRPr="008F04E8">
        <w:rPr>
          <w:b/>
          <w:bCs/>
          <w:caps/>
          <w:color w:val="000000" w:themeColor="text1"/>
          <w:sz w:val="32"/>
          <w:szCs w:val="32"/>
        </w:rPr>
        <w:t>УГАДАЙ-КА!</w:t>
      </w:r>
    </w:p>
    <w:p w:rsidR="008F04E8" w:rsidRPr="008F04E8" w:rsidRDefault="008F04E8" w:rsidP="008F04E8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 w:themeColor="text1"/>
          <w:sz w:val="32"/>
          <w:szCs w:val="32"/>
        </w:rPr>
      </w:pPr>
      <w:r w:rsidRPr="008F04E8">
        <w:rPr>
          <w:color w:val="000000" w:themeColor="text1"/>
          <w:sz w:val="32"/>
          <w:szCs w:val="32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8F04E8" w:rsidRPr="008F04E8" w:rsidRDefault="008F04E8" w:rsidP="008F04E8">
      <w:pPr>
        <w:pStyle w:val="h4"/>
        <w:shd w:val="clear" w:color="auto" w:fill="FFFFFF"/>
        <w:spacing w:before="150" w:beforeAutospacing="0" w:after="75" w:afterAutospacing="0"/>
        <w:rPr>
          <w:b/>
          <w:bCs/>
          <w:caps/>
          <w:color w:val="000000" w:themeColor="text1"/>
          <w:sz w:val="32"/>
          <w:szCs w:val="32"/>
        </w:rPr>
      </w:pPr>
      <w:r w:rsidRPr="008F04E8">
        <w:rPr>
          <w:b/>
          <w:bCs/>
          <w:caps/>
          <w:color w:val="000000" w:themeColor="text1"/>
          <w:sz w:val="32"/>
          <w:szCs w:val="32"/>
        </w:rPr>
        <w:t>ЧТО ЛЮБИТ ОГНЕННЫЙ ДРАКОН?</w:t>
      </w:r>
    </w:p>
    <w:p w:rsidR="008F04E8" w:rsidRPr="008F04E8" w:rsidRDefault="008F04E8" w:rsidP="008F04E8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 w:themeColor="text1"/>
          <w:sz w:val="32"/>
          <w:szCs w:val="32"/>
        </w:rPr>
      </w:pPr>
      <w:r w:rsidRPr="008F04E8">
        <w:rPr>
          <w:color w:val="000000" w:themeColor="text1"/>
          <w:sz w:val="32"/>
          <w:szCs w:val="32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8F04E8" w:rsidRPr="008F04E8" w:rsidRDefault="008F04E8" w:rsidP="008F04E8">
      <w:pPr>
        <w:pStyle w:val="h4"/>
        <w:shd w:val="clear" w:color="auto" w:fill="FFFFFF"/>
        <w:spacing w:before="150" w:beforeAutospacing="0" w:after="75" w:afterAutospacing="0"/>
        <w:rPr>
          <w:b/>
          <w:bCs/>
          <w:caps/>
          <w:color w:val="000000" w:themeColor="text1"/>
          <w:sz w:val="32"/>
          <w:szCs w:val="32"/>
        </w:rPr>
      </w:pPr>
      <w:r w:rsidRPr="008F04E8">
        <w:rPr>
          <w:b/>
          <w:bCs/>
          <w:caps/>
          <w:color w:val="000000" w:themeColor="text1"/>
          <w:sz w:val="32"/>
          <w:szCs w:val="32"/>
        </w:rPr>
        <w:t>МАЛЕНЬКИЙ ШЕРЛОК ХОЛМС</w:t>
      </w:r>
    </w:p>
    <w:p w:rsidR="008F04E8" w:rsidRPr="008F04E8" w:rsidRDefault="008F04E8" w:rsidP="008F04E8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 w:themeColor="text1"/>
          <w:sz w:val="32"/>
          <w:szCs w:val="32"/>
        </w:rPr>
      </w:pPr>
      <w:r w:rsidRPr="008F04E8">
        <w:rPr>
          <w:color w:val="000000" w:themeColor="text1"/>
          <w:sz w:val="32"/>
          <w:szCs w:val="32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8F04E8" w:rsidRPr="008F04E8" w:rsidRDefault="008F04E8" w:rsidP="008F04E8">
      <w:pPr>
        <w:pStyle w:val="h4"/>
        <w:shd w:val="clear" w:color="auto" w:fill="FFFFFF"/>
        <w:spacing w:before="150" w:beforeAutospacing="0" w:after="75" w:afterAutospacing="0"/>
        <w:rPr>
          <w:b/>
          <w:bCs/>
          <w:caps/>
          <w:color w:val="000000" w:themeColor="text1"/>
          <w:sz w:val="32"/>
          <w:szCs w:val="32"/>
        </w:rPr>
      </w:pPr>
      <w:r w:rsidRPr="008F04E8">
        <w:rPr>
          <w:b/>
          <w:bCs/>
          <w:caps/>
          <w:color w:val="000000" w:themeColor="text1"/>
          <w:sz w:val="32"/>
          <w:szCs w:val="32"/>
        </w:rPr>
        <w:t>СКАЗОЧНЫЙ МИР</w:t>
      </w:r>
    </w:p>
    <w:p w:rsidR="008F04E8" w:rsidRPr="008F04E8" w:rsidRDefault="008F04E8" w:rsidP="008F04E8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 w:themeColor="text1"/>
          <w:sz w:val="32"/>
          <w:szCs w:val="32"/>
        </w:rPr>
      </w:pPr>
      <w:r w:rsidRPr="008F04E8">
        <w:rPr>
          <w:color w:val="000000" w:themeColor="text1"/>
          <w:sz w:val="32"/>
          <w:szCs w:val="32"/>
        </w:rPr>
        <w:t xml:space="preserve"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</w:t>
      </w:r>
      <w:proofErr w:type="gramStart"/>
      <w:r w:rsidRPr="008F04E8">
        <w:rPr>
          <w:color w:val="000000" w:themeColor="text1"/>
          <w:sz w:val="32"/>
          <w:szCs w:val="32"/>
        </w:rPr>
        <w:t>выглядят персонажи этой сказки и вместе смастерите</w:t>
      </w:r>
      <w:proofErr w:type="gramEnd"/>
      <w:r w:rsidRPr="008F04E8">
        <w:rPr>
          <w:color w:val="000000" w:themeColor="text1"/>
          <w:sz w:val="32"/>
          <w:szCs w:val="32"/>
        </w:rPr>
        <w:t xml:space="preserve">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</w:t>
      </w:r>
      <w:r w:rsidRPr="008F04E8">
        <w:rPr>
          <w:color w:val="000000" w:themeColor="text1"/>
          <w:sz w:val="32"/>
          <w:szCs w:val="32"/>
        </w:rPr>
        <w:lastRenderedPageBreak/>
        <w:t>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8F04E8" w:rsidRPr="008F04E8" w:rsidRDefault="00571F6A" w:rsidP="008F04E8">
      <w:pPr>
        <w:pStyle w:val="h4"/>
        <w:shd w:val="clear" w:color="auto" w:fill="FFFFFF"/>
        <w:spacing w:before="150" w:beforeAutospacing="0" w:after="75" w:afterAutospacing="0"/>
        <w:rPr>
          <w:b/>
          <w:bCs/>
          <w:caps/>
          <w:color w:val="000000" w:themeColor="text1"/>
          <w:sz w:val="32"/>
          <w:szCs w:val="32"/>
        </w:rPr>
      </w:pPr>
      <w:r>
        <w:rPr>
          <w:b/>
          <w:bCs/>
          <w:cap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-1525905</wp:posOffset>
            </wp:positionV>
            <wp:extent cx="7639050" cy="10772775"/>
            <wp:effectExtent l="19050" t="0" r="0" b="0"/>
            <wp:wrapNone/>
            <wp:docPr id="3" name="Рисунок 0" descr="3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4E8" w:rsidRPr="008F04E8">
        <w:rPr>
          <w:b/>
          <w:bCs/>
          <w:caps/>
          <w:color w:val="000000" w:themeColor="text1"/>
          <w:sz w:val="32"/>
          <w:szCs w:val="32"/>
        </w:rPr>
        <w:t>НЕИЗВЕСТНАЯ ЗЕМЛЯ</w:t>
      </w:r>
    </w:p>
    <w:p w:rsidR="008F04E8" w:rsidRPr="008F04E8" w:rsidRDefault="008F04E8" w:rsidP="008F04E8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 w:themeColor="text1"/>
          <w:sz w:val="32"/>
          <w:szCs w:val="32"/>
        </w:rPr>
      </w:pPr>
      <w:r w:rsidRPr="008F04E8">
        <w:rPr>
          <w:color w:val="000000" w:themeColor="text1"/>
          <w:sz w:val="32"/>
          <w:szCs w:val="32"/>
        </w:rPr>
        <w:t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8F04E8" w:rsidRPr="008F04E8" w:rsidRDefault="008F04E8" w:rsidP="008F04E8">
      <w:pPr>
        <w:pStyle w:val="h4"/>
        <w:shd w:val="clear" w:color="auto" w:fill="FFFFFF"/>
        <w:spacing w:before="150" w:beforeAutospacing="0" w:after="75" w:afterAutospacing="0"/>
        <w:rPr>
          <w:b/>
          <w:bCs/>
          <w:caps/>
          <w:color w:val="000000" w:themeColor="text1"/>
          <w:sz w:val="32"/>
          <w:szCs w:val="32"/>
        </w:rPr>
      </w:pPr>
      <w:r w:rsidRPr="008F04E8">
        <w:rPr>
          <w:b/>
          <w:bCs/>
          <w:caps/>
          <w:color w:val="000000" w:themeColor="text1"/>
          <w:sz w:val="32"/>
          <w:szCs w:val="32"/>
        </w:rPr>
        <w:t>ОБЩЕЕ ХОББИ</w:t>
      </w:r>
    </w:p>
    <w:p w:rsidR="008F04E8" w:rsidRPr="008F04E8" w:rsidRDefault="008F04E8" w:rsidP="008F04E8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 w:themeColor="text1"/>
          <w:sz w:val="32"/>
          <w:szCs w:val="32"/>
        </w:rPr>
      </w:pPr>
      <w:r w:rsidRPr="008F04E8">
        <w:rPr>
          <w:color w:val="000000" w:themeColor="text1"/>
          <w:sz w:val="32"/>
          <w:szCs w:val="32"/>
        </w:rPr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</w:t>
      </w:r>
      <w:proofErr w:type="spellStart"/>
      <w:r w:rsidRPr="008F04E8">
        <w:rPr>
          <w:color w:val="000000" w:themeColor="text1"/>
          <w:sz w:val="32"/>
          <w:szCs w:val="32"/>
        </w:rPr>
        <w:t>печенюшки</w:t>
      </w:r>
      <w:proofErr w:type="spellEnd"/>
      <w:r w:rsidRPr="008F04E8">
        <w:rPr>
          <w:color w:val="000000" w:themeColor="text1"/>
          <w:sz w:val="32"/>
          <w:szCs w:val="32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</w:t>
      </w:r>
      <w:r w:rsidRPr="008F04E8">
        <w:rPr>
          <w:color w:val="000000" w:themeColor="text1"/>
          <w:sz w:val="32"/>
          <w:szCs w:val="32"/>
        </w:rPr>
        <w:lastRenderedPageBreak/>
        <w:t>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6E5CAE" w:rsidRPr="008F04E8" w:rsidRDefault="00571F6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-1759585</wp:posOffset>
            </wp:positionV>
            <wp:extent cx="7639050" cy="10772775"/>
            <wp:effectExtent l="19050" t="0" r="0" b="0"/>
            <wp:wrapNone/>
            <wp:docPr id="4" name="Рисунок 0" descr="3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5CAE" w:rsidRPr="008F04E8" w:rsidSect="00571F6A">
      <w:pgSz w:w="11906" w:h="16838"/>
      <w:pgMar w:top="1134" w:right="850" w:bottom="382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E8"/>
    <w:rsid w:val="00571F6A"/>
    <w:rsid w:val="006E5CAE"/>
    <w:rsid w:val="008F04E8"/>
    <w:rsid w:val="00D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8F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8F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2</cp:revision>
  <dcterms:created xsi:type="dcterms:W3CDTF">2013-03-26T10:35:00Z</dcterms:created>
  <dcterms:modified xsi:type="dcterms:W3CDTF">2015-06-03T10:40:00Z</dcterms:modified>
</cp:coreProperties>
</file>