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CA" w:rsidRDefault="00556560" w:rsidP="001D75CA">
      <w:pPr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7</w:t>
      </w:r>
      <w:bookmarkStart w:id="0" w:name="_GoBack"/>
      <w:bookmarkEnd w:id="0"/>
    </w:p>
    <w:p w:rsidR="001D75CA" w:rsidRDefault="001D75CA" w:rsidP="001D75CA">
      <w:pPr>
        <w:tabs>
          <w:tab w:val="left" w:pos="34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</w:rPr>
      </w:pPr>
      <w:r w:rsidRPr="000E3D86">
        <w:rPr>
          <w:rFonts w:ascii="Times New Roman" w:hAnsi="Times New Roman" w:cs="Times New Roman"/>
          <w:b/>
          <w:sz w:val="26"/>
        </w:rPr>
        <w:t xml:space="preserve">Система взаимодействия с семьями </w:t>
      </w:r>
      <w:r>
        <w:rPr>
          <w:rFonts w:ascii="Times New Roman" w:hAnsi="Times New Roman" w:cs="Times New Roman"/>
          <w:b/>
          <w:sz w:val="26"/>
        </w:rPr>
        <w:t xml:space="preserve">воспитанников дошкольного учреждения </w:t>
      </w:r>
      <w:r w:rsidRPr="000E3D86">
        <w:rPr>
          <w:rFonts w:ascii="Times New Roman" w:hAnsi="Times New Roman" w:cs="Times New Roman"/>
          <w:b/>
          <w:sz w:val="26"/>
        </w:rPr>
        <w:t xml:space="preserve"> </w:t>
      </w:r>
    </w:p>
    <w:p w:rsidR="001D75CA" w:rsidRPr="000E3D86" w:rsidRDefault="001D75CA" w:rsidP="001D75CA">
      <w:pPr>
        <w:tabs>
          <w:tab w:val="left" w:pos="34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1D75CA" w:rsidRPr="000E3D86" w:rsidTr="00726D44">
        <w:tc>
          <w:tcPr>
            <w:tcW w:w="322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E3D86">
              <w:rPr>
                <w:rFonts w:ascii="Times New Roman" w:hAnsi="Times New Roman" w:cs="Times New Roman"/>
                <w:b/>
                <w:sz w:val="26"/>
              </w:rPr>
              <w:t>Направления взаимодействия</w:t>
            </w:r>
          </w:p>
        </w:tc>
        <w:tc>
          <w:tcPr>
            <w:tcW w:w="634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E3D86">
              <w:rPr>
                <w:rFonts w:ascii="Times New Roman" w:hAnsi="Times New Roman" w:cs="Times New Roman"/>
                <w:b/>
                <w:sz w:val="26"/>
              </w:rPr>
              <w:t>Формы взаимодействия</w:t>
            </w:r>
          </w:p>
        </w:tc>
      </w:tr>
      <w:tr w:rsidR="001D75CA" w:rsidRPr="000E3D86" w:rsidTr="00726D44">
        <w:tc>
          <w:tcPr>
            <w:tcW w:w="322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634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Социологическое обследование по определению статуса семьи, беседы, наблюдения за процессом общения членов семьи с ребенком, анкетирование</w:t>
            </w:r>
          </w:p>
        </w:tc>
      </w:tr>
      <w:tr w:rsidR="001D75CA" w:rsidRPr="000E3D86" w:rsidTr="00726D44">
        <w:tc>
          <w:tcPr>
            <w:tcW w:w="322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Информирование родителей</w:t>
            </w:r>
          </w:p>
        </w:tc>
        <w:tc>
          <w:tcPr>
            <w:tcW w:w="634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Рекламные буклеты, журнал для родителей, информационные стенды, выставки детских работ, родительские собрания, передача информации по электронной почте, памятки, личные беседы.</w:t>
            </w:r>
          </w:p>
        </w:tc>
      </w:tr>
      <w:tr w:rsidR="001D75CA" w:rsidRPr="000E3D86" w:rsidTr="00726D44">
        <w:tc>
          <w:tcPr>
            <w:tcW w:w="322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Консультирование родителей</w:t>
            </w:r>
          </w:p>
        </w:tc>
        <w:tc>
          <w:tcPr>
            <w:tcW w:w="634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Консультации по различным вопросам (индивидуальные, очные, семейные, дистанционные)</w:t>
            </w:r>
          </w:p>
        </w:tc>
      </w:tr>
      <w:tr w:rsidR="001D75CA" w:rsidRPr="000E3D86" w:rsidTr="00726D44">
        <w:tc>
          <w:tcPr>
            <w:tcW w:w="322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Просвещение и обучение родителей</w:t>
            </w:r>
          </w:p>
        </w:tc>
        <w:tc>
          <w:tcPr>
            <w:tcW w:w="634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Семинары-практикумы, мастер-классы по запросу, по выявленной проблеме, приглашение специалистов, сайт организации и рекомендации других ресурсов сети интернет, творческие задания, подготовка и организация музейных экспозиций в ДОУ</w:t>
            </w:r>
          </w:p>
        </w:tc>
      </w:tr>
      <w:tr w:rsidR="001D75CA" w:rsidRPr="000E3D86" w:rsidTr="00726D44">
        <w:tc>
          <w:tcPr>
            <w:tcW w:w="322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Совместная деятельность детского сада и семьи</w:t>
            </w:r>
          </w:p>
        </w:tc>
        <w:tc>
          <w:tcPr>
            <w:tcW w:w="634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Попечительский совет, родительский комитет, дни открытых дверей, организация совместных праздников, выставки семейного творчества, субботники, экскурсии, досуги с активным вовлечением родителей.</w:t>
            </w:r>
          </w:p>
        </w:tc>
      </w:tr>
    </w:tbl>
    <w:p w:rsidR="001D75CA" w:rsidRPr="000E3D86" w:rsidRDefault="001D75CA" w:rsidP="001D75CA">
      <w:pPr>
        <w:tabs>
          <w:tab w:val="left" w:pos="3465"/>
        </w:tabs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p w:rsidR="001D75CA" w:rsidRPr="000E3D86" w:rsidRDefault="001D75CA" w:rsidP="001D75CA">
      <w:pPr>
        <w:tabs>
          <w:tab w:val="left" w:pos="34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</w:rPr>
      </w:pPr>
      <w:r w:rsidRPr="000E3D86">
        <w:rPr>
          <w:rFonts w:ascii="Times New Roman" w:hAnsi="Times New Roman" w:cs="Times New Roman"/>
          <w:b/>
          <w:sz w:val="26"/>
        </w:rPr>
        <w:t>О</w:t>
      </w:r>
      <w:r>
        <w:rPr>
          <w:rFonts w:ascii="Times New Roman" w:hAnsi="Times New Roman" w:cs="Times New Roman"/>
          <w:b/>
          <w:sz w:val="26"/>
        </w:rPr>
        <w:t>собенности взаимодействия педагогического коллектива с семьями воспитанников</w:t>
      </w:r>
    </w:p>
    <w:p w:rsidR="001D75CA" w:rsidRPr="000E3D86" w:rsidRDefault="001D75CA" w:rsidP="001D75CA">
      <w:pPr>
        <w:tabs>
          <w:tab w:val="left" w:pos="34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4"/>
        <w:gridCol w:w="7217"/>
      </w:tblGrid>
      <w:tr w:rsidR="001D75CA" w:rsidRPr="000E3D86" w:rsidTr="00726D44">
        <w:tc>
          <w:tcPr>
            <w:tcW w:w="9571" w:type="dxa"/>
            <w:gridSpan w:val="2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E3D86">
              <w:rPr>
                <w:rFonts w:ascii="Times New Roman" w:hAnsi="Times New Roman" w:cs="Times New Roman"/>
                <w:b/>
                <w:sz w:val="26"/>
              </w:rPr>
              <w:t>Информационно-аналитические формы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Анкетирование 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Один из распространенных методов диагностики, который используется с целью изучения семьи, выяснения образовательных потребностей родителей, установления контакта с её членами для согласования воспитательных воздействий на ребенка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Опрос 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Метод опроса первичной информации, основанный на непосредственном взаимодействии (беседа, интервью)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Интервью и беседа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С их помощью исследователь получает информацию, которая заложена в словесных сообщениях опрашиваемых. Это помогает изучать мотивы поведения, намерения, мнения и др.</w:t>
            </w:r>
          </w:p>
        </w:tc>
      </w:tr>
      <w:tr w:rsidR="001D75CA" w:rsidRPr="000E3D86" w:rsidTr="00726D44">
        <w:tc>
          <w:tcPr>
            <w:tcW w:w="9571" w:type="dxa"/>
            <w:gridSpan w:val="2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E3D86">
              <w:rPr>
                <w:rFonts w:ascii="Times New Roman" w:hAnsi="Times New Roman" w:cs="Times New Roman"/>
                <w:b/>
                <w:sz w:val="26"/>
              </w:rPr>
              <w:t>Познавательные формы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Практикум 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Дискуссия 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Обмен мнениями по проблеме воспитания. Эта форма </w:t>
            </w:r>
            <w:r w:rsidRPr="000E3D86">
              <w:rPr>
                <w:rFonts w:ascii="Times New Roman" w:hAnsi="Times New Roman" w:cs="Times New Roman"/>
                <w:sz w:val="26"/>
              </w:rPr>
              <w:lastRenderedPageBreak/>
              <w:t>позволяет включить родителей в обсуждение актуальных проблем, способствует формированию умений всесторонне анализировать факты и явления, опираясь на накопленный опыт.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lastRenderedPageBreak/>
              <w:t>Круглый стол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Участники обмениваются мнением друг с другом при полном равноправии каждого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Педагогический совет с участием родителей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Главной целью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Общие родительские собрания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Групповые родительские собрания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Взаимодействия воспитателей с коллективом родителей, форма организованного ознакомления их с задачами, содержанием, методами воспитания детей определенного возраста в условиях детского сада и семьи.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Аукцион 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Проходит в игровой форме, в виде «продажи» полезных советов по выбранной теме.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Родительские вечера 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Сплачивают родительский коллектив. Это праздники воспоминаний детства собственного ребенка, поиск ответов на вопросы, которые перед родителями ставит жизнь и собственный ребенок.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Родительский тренинг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Активная форма взаимодействия работы с родителями, которые хотят изменить своё отношение к поведению и взаимодействию с собственным ребенком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Семейная гостиная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Проводится с целью сплочения родителей и детского коллектива, тем самым оптимизируются детско-родительские отношения, помогают улучшить эмоциональный контакт между родителями и детьми.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Дни добрых дел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Дни добровольной посильной помощи родителей группе, ДОУ. Такая форма помогает налаживать атмосферу доброжелательных взаимоотношений между воспитателем и родителями.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День открытых дверей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Дает возможность познакомить родителей с дошкольным учреждением, его традициями, правилами, особенностями воспитательно-образовательного процесса.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Исследовательские проекты, ролевые и деловые игры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В процессе этих игр участники не просто впитывают определенные знания, а конструируют новую модель действий, отношений. В процессе обсуждений участники игры с помощью специалистов пытаются проанализировать ситуацию со всех сторон и найти пути решения.</w:t>
            </w:r>
          </w:p>
        </w:tc>
      </w:tr>
      <w:tr w:rsidR="001D75CA" w:rsidRPr="000E3D86" w:rsidTr="00726D44">
        <w:tc>
          <w:tcPr>
            <w:tcW w:w="9571" w:type="dxa"/>
            <w:gridSpan w:val="2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E3D86">
              <w:rPr>
                <w:rFonts w:ascii="Times New Roman" w:hAnsi="Times New Roman" w:cs="Times New Roman"/>
                <w:b/>
                <w:sz w:val="26"/>
              </w:rPr>
              <w:t>Досуговые формы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Праздники, утренники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Помогают создать эмоциональный комфо</w:t>
            </w:r>
            <w:proofErr w:type="gramStart"/>
            <w:r w:rsidRPr="000E3D86">
              <w:rPr>
                <w:rFonts w:ascii="Times New Roman" w:hAnsi="Times New Roman" w:cs="Times New Roman"/>
                <w:sz w:val="26"/>
              </w:rPr>
              <w:t>рт в гр</w:t>
            </w:r>
            <w:proofErr w:type="gramEnd"/>
            <w:r w:rsidRPr="000E3D86">
              <w:rPr>
                <w:rFonts w:ascii="Times New Roman" w:hAnsi="Times New Roman" w:cs="Times New Roman"/>
                <w:sz w:val="26"/>
              </w:rPr>
              <w:t>уппе, сблизить участников педагогического процесса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Выставки работ родителей и детей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Демонстрируют результаты совместной деятельности родителей и детей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Совместные </w:t>
            </w:r>
            <w:r w:rsidRPr="000E3D86">
              <w:rPr>
                <w:rFonts w:ascii="Times New Roman" w:hAnsi="Times New Roman" w:cs="Times New Roman"/>
                <w:sz w:val="26"/>
              </w:rPr>
              <w:lastRenderedPageBreak/>
              <w:t>походы и экскурсии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lastRenderedPageBreak/>
              <w:t>Укрепляют детско-родительские отношения</w:t>
            </w:r>
          </w:p>
        </w:tc>
      </w:tr>
      <w:tr w:rsidR="001D75CA" w:rsidRPr="000E3D86" w:rsidTr="00726D44">
        <w:tc>
          <w:tcPr>
            <w:tcW w:w="9571" w:type="dxa"/>
            <w:gridSpan w:val="2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E3D86">
              <w:rPr>
                <w:rFonts w:ascii="Times New Roman" w:hAnsi="Times New Roman" w:cs="Times New Roman"/>
                <w:b/>
                <w:sz w:val="26"/>
              </w:rPr>
              <w:lastRenderedPageBreak/>
              <w:t>Наглядно-информационные формы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Информационно-ознакомительные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Направлены на ознакомление родителей с дошкольным учреждением, особенностями его работы, с педагогами, через сайт в Интернете, </w:t>
            </w:r>
            <w:proofErr w:type="gramStart"/>
            <w:r w:rsidRPr="000E3D86">
              <w:rPr>
                <w:rFonts w:ascii="Times New Roman" w:hAnsi="Times New Roman" w:cs="Times New Roman"/>
                <w:sz w:val="26"/>
              </w:rPr>
              <w:t>фото-выставки</w:t>
            </w:r>
            <w:proofErr w:type="gramEnd"/>
            <w:r w:rsidRPr="000E3D86">
              <w:rPr>
                <w:rFonts w:ascii="Times New Roman" w:hAnsi="Times New Roman" w:cs="Times New Roman"/>
                <w:sz w:val="26"/>
              </w:rPr>
              <w:t>, рекламу в средствах массовой информации, выставки детских работ, информационные проспекты.</w:t>
            </w:r>
          </w:p>
        </w:tc>
      </w:tr>
      <w:tr w:rsidR="001D75CA" w:rsidRPr="000E3D86" w:rsidTr="00726D44">
        <w:tc>
          <w:tcPr>
            <w:tcW w:w="2354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>Информационно-просветительские</w:t>
            </w:r>
          </w:p>
        </w:tc>
        <w:tc>
          <w:tcPr>
            <w:tcW w:w="7217" w:type="dxa"/>
          </w:tcPr>
          <w:p w:rsidR="001D75CA" w:rsidRPr="000E3D86" w:rsidRDefault="001D75CA" w:rsidP="00726D4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0E3D86">
              <w:rPr>
                <w:rFonts w:ascii="Times New Roman" w:hAnsi="Times New Roman" w:cs="Times New Roman"/>
                <w:sz w:val="26"/>
              </w:rPr>
              <w:t xml:space="preserve">Направлены на обогащение знаний родителей об особенностях развития и воспитания детей; общение педагогов с родителями не прямое, а опосредованное – через газету, тематическую выставку, папку-передвижку и т.п. </w:t>
            </w:r>
          </w:p>
        </w:tc>
      </w:tr>
    </w:tbl>
    <w:p w:rsidR="001D75CA" w:rsidRPr="000E3D86" w:rsidRDefault="001D75CA" w:rsidP="001D75CA">
      <w:pPr>
        <w:tabs>
          <w:tab w:val="left" w:pos="3465"/>
        </w:tabs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p w:rsidR="001D75CA" w:rsidRPr="000E3D86" w:rsidRDefault="001D75CA" w:rsidP="001D75C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D75CA" w:rsidRPr="001D75CA" w:rsidRDefault="001D75CA" w:rsidP="001D75CA">
      <w:pPr>
        <w:rPr>
          <w:rFonts w:ascii="Times New Roman" w:hAnsi="Times New Roman" w:cs="Times New Roman"/>
          <w:sz w:val="26"/>
        </w:rPr>
      </w:pPr>
    </w:p>
    <w:sectPr w:rsidR="001D75CA" w:rsidRPr="001D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E9"/>
    <w:rsid w:val="00073D92"/>
    <w:rsid w:val="001D75CA"/>
    <w:rsid w:val="004524E9"/>
    <w:rsid w:val="00556560"/>
    <w:rsid w:val="006C1D5A"/>
    <w:rsid w:val="00E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4384</Characters>
  <Application>Microsoft Office Word</Application>
  <DocSecurity>0</DocSecurity>
  <Lines>36</Lines>
  <Paragraphs>10</Paragraphs>
  <ScaleCrop>false</ScaleCrop>
  <Company>diakov.net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2016-07-20T00:19:00Z</dcterms:created>
  <dcterms:modified xsi:type="dcterms:W3CDTF">2017-09-01T03:59:00Z</dcterms:modified>
</cp:coreProperties>
</file>