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00E" w:rsidRDefault="004718A6" w:rsidP="002F5A3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4</w:t>
      </w:r>
      <w:bookmarkStart w:id="0" w:name="_GoBack"/>
      <w:bookmarkEnd w:id="0"/>
    </w:p>
    <w:p w:rsidR="002F5A3E" w:rsidRDefault="002F5A3E" w:rsidP="002F5A3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2F5A3E" w:rsidRDefault="002F5A3E" w:rsidP="002F5A3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5A3E">
        <w:rPr>
          <w:rFonts w:ascii="Times New Roman" w:hAnsi="Times New Roman" w:cs="Times New Roman"/>
          <w:b/>
          <w:sz w:val="28"/>
          <w:szCs w:val="28"/>
        </w:rPr>
        <w:t xml:space="preserve">Современные методы образования дошкольников, рекомендации по их применению в </w:t>
      </w:r>
      <w:r>
        <w:rPr>
          <w:rFonts w:ascii="Times New Roman" w:hAnsi="Times New Roman" w:cs="Times New Roman"/>
          <w:b/>
          <w:sz w:val="28"/>
          <w:szCs w:val="28"/>
        </w:rPr>
        <w:t>воспитательно-</w:t>
      </w:r>
      <w:r w:rsidRPr="002F5A3E">
        <w:rPr>
          <w:rFonts w:ascii="Times New Roman" w:hAnsi="Times New Roman" w:cs="Times New Roman"/>
          <w:b/>
          <w:sz w:val="28"/>
          <w:szCs w:val="28"/>
        </w:rPr>
        <w:t>образовательном процессе</w:t>
      </w:r>
    </w:p>
    <w:p w:rsidR="002F5A3E" w:rsidRDefault="002F5A3E" w:rsidP="002F5A3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4"/>
        <w:gridCol w:w="3401"/>
        <w:gridCol w:w="3625"/>
      </w:tblGrid>
      <w:tr w:rsidR="002F5A3E" w:rsidTr="002F5A3E">
        <w:tc>
          <w:tcPr>
            <w:tcW w:w="1951" w:type="dxa"/>
          </w:tcPr>
          <w:p w:rsidR="002F5A3E" w:rsidRPr="002F5A3E" w:rsidRDefault="002F5A3E" w:rsidP="002F5A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5A3E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метода</w:t>
            </w:r>
          </w:p>
        </w:tc>
        <w:tc>
          <w:tcPr>
            <w:tcW w:w="3686" w:type="dxa"/>
          </w:tcPr>
          <w:p w:rsidR="002F5A3E" w:rsidRPr="002F5A3E" w:rsidRDefault="002F5A3E" w:rsidP="002F5A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5A3E">
              <w:rPr>
                <w:rFonts w:ascii="Times New Roman" w:hAnsi="Times New Roman" w:cs="Times New Roman"/>
                <w:b/>
                <w:sz w:val="28"/>
                <w:szCs w:val="28"/>
              </w:rPr>
              <w:t>Определение метода</w:t>
            </w:r>
          </w:p>
        </w:tc>
        <w:tc>
          <w:tcPr>
            <w:tcW w:w="3933" w:type="dxa"/>
          </w:tcPr>
          <w:p w:rsidR="002F5A3E" w:rsidRDefault="002F5A3E" w:rsidP="002F5A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Рекомендация по их применению</w:t>
            </w:r>
          </w:p>
        </w:tc>
      </w:tr>
      <w:tr w:rsidR="002F5A3E" w:rsidTr="00F56690">
        <w:tc>
          <w:tcPr>
            <w:tcW w:w="9570" w:type="dxa"/>
            <w:gridSpan w:val="3"/>
          </w:tcPr>
          <w:p w:rsidR="002F5A3E" w:rsidRPr="002F5A3E" w:rsidRDefault="002F5A3E" w:rsidP="002F5A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5A3E">
              <w:rPr>
                <w:rFonts w:ascii="Times New Roman" w:hAnsi="Times New Roman" w:cs="Times New Roman"/>
                <w:b/>
                <w:sz w:val="28"/>
                <w:szCs w:val="28"/>
              </w:rPr>
              <w:t>Методы по источнику знаний</w:t>
            </w:r>
          </w:p>
        </w:tc>
      </w:tr>
      <w:tr w:rsidR="002F5A3E" w:rsidTr="002F5A3E">
        <w:tc>
          <w:tcPr>
            <w:tcW w:w="1951" w:type="dxa"/>
          </w:tcPr>
          <w:p w:rsidR="002F5A3E" w:rsidRDefault="002F5A3E" w:rsidP="002F5A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Словесные</w:t>
            </w:r>
          </w:p>
        </w:tc>
        <w:tc>
          <w:tcPr>
            <w:tcW w:w="3686" w:type="dxa"/>
          </w:tcPr>
          <w:p w:rsidR="002F5A3E" w:rsidRDefault="002F5A3E" w:rsidP="002F5A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Виды: рассказ, объяснение, беседа</w:t>
            </w:r>
          </w:p>
        </w:tc>
        <w:tc>
          <w:tcPr>
            <w:tcW w:w="3933" w:type="dxa"/>
          </w:tcPr>
          <w:p w:rsidR="002F5A3E" w:rsidRDefault="002F5A3E" w:rsidP="002F5A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Словесные методы позволяют в кратчайший срок передать информацию детям</w:t>
            </w:r>
          </w:p>
        </w:tc>
      </w:tr>
      <w:tr w:rsidR="002F5A3E" w:rsidTr="002F5A3E">
        <w:tc>
          <w:tcPr>
            <w:tcW w:w="1951" w:type="dxa"/>
          </w:tcPr>
          <w:p w:rsidR="002F5A3E" w:rsidRDefault="002F5A3E" w:rsidP="002F5A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Наглядные</w:t>
            </w:r>
          </w:p>
        </w:tc>
        <w:tc>
          <w:tcPr>
            <w:tcW w:w="3686" w:type="dxa"/>
          </w:tcPr>
          <w:p w:rsidR="002F5A3E" w:rsidRDefault="002F5A3E" w:rsidP="002F5A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Группы наглядных методов: иллюстраций и демонстраций. Наглядные методы используются во взаимосвязи со словесными и практическими методами обучения</w:t>
            </w:r>
          </w:p>
        </w:tc>
        <w:tc>
          <w:tcPr>
            <w:tcW w:w="3933" w:type="dxa"/>
          </w:tcPr>
          <w:p w:rsidR="002F5A3E" w:rsidRDefault="002F5A3E" w:rsidP="002F5A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Метод иллюстраций предполагает показ детям иллюстративных пособий: плакатов, картин и пр. Метод демонстраций связан с показом мультфильмов,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 и видеофильмов, слайдов и др.</w:t>
            </w:r>
          </w:p>
        </w:tc>
      </w:tr>
      <w:tr w:rsidR="002F5A3E" w:rsidTr="002F5A3E">
        <w:tc>
          <w:tcPr>
            <w:tcW w:w="1951" w:type="dxa"/>
          </w:tcPr>
          <w:p w:rsidR="002F5A3E" w:rsidRDefault="002F5A3E" w:rsidP="002F5A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Практические</w:t>
            </w:r>
          </w:p>
        </w:tc>
        <w:tc>
          <w:tcPr>
            <w:tcW w:w="3686" w:type="dxa"/>
          </w:tcPr>
          <w:p w:rsidR="002F5A3E" w:rsidRDefault="002F5A3E" w:rsidP="002F5A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Практические методы обучения основаны на практической деятельности детей и формируют практические умения и навыки</w:t>
            </w:r>
          </w:p>
        </w:tc>
        <w:tc>
          <w:tcPr>
            <w:tcW w:w="3933" w:type="dxa"/>
          </w:tcPr>
          <w:p w:rsidR="002F5A3E" w:rsidRDefault="002F5A3E" w:rsidP="002F5A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Упражнения могут проводиться не только в организованной деятельности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 и в самостоятельной деятельности</w:t>
            </w:r>
          </w:p>
        </w:tc>
      </w:tr>
      <w:tr w:rsidR="002F5A3E" w:rsidTr="002B29C6">
        <w:tc>
          <w:tcPr>
            <w:tcW w:w="9570" w:type="dxa"/>
            <w:gridSpan w:val="3"/>
          </w:tcPr>
          <w:p w:rsidR="002F5A3E" w:rsidRPr="002F5A3E" w:rsidRDefault="002F5A3E" w:rsidP="002F5A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5A3E">
              <w:rPr>
                <w:rFonts w:ascii="Times New Roman" w:hAnsi="Times New Roman" w:cs="Times New Roman"/>
                <w:b/>
                <w:sz w:val="28"/>
                <w:szCs w:val="28"/>
              </w:rPr>
              <w:t>Методы по характеру образовательной деятельности детей</w:t>
            </w:r>
          </w:p>
        </w:tc>
      </w:tr>
      <w:tr w:rsidR="002F5A3E" w:rsidTr="002F5A3E">
        <w:tc>
          <w:tcPr>
            <w:tcW w:w="1951" w:type="dxa"/>
          </w:tcPr>
          <w:p w:rsidR="002F5A3E" w:rsidRDefault="002F5A3E" w:rsidP="002F5A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Информационно-рецептивный</w:t>
            </w:r>
          </w:p>
        </w:tc>
        <w:tc>
          <w:tcPr>
            <w:tcW w:w="3686" w:type="dxa"/>
          </w:tcPr>
          <w:p w:rsidR="002F5A3E" w:rsidRDefault="002F5A3E" w:rsidP="002F5A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сообщает готовую информацию; дети воспринимают, осознают и фиксируют в памяти</w:t>
            </w:r>
          </w:p>
        </w:tc>
        <w:tc>
          <w:tcPr>
            <w:tcW w:w="3933" w:type="dxa"/>
          </w:tcPr>
          <w:p w:rsidR="002F5A3E" w:rsidRDefault="002F5A3E" w:rsidP="002F5A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из более экономных способов передачи информации. Однако использование умений и навыков в новых или изменившихся условиях затруднено</w:t>
            </w:r>
          </w:p>
        </w:tc>
      </w:tr>
      <w:tr w:rsidR="002F5A3E" w:rsidTr="002F5A3E">
        <w:tc>
          <w:tcPr>
            <w:tcW w:w="1951" w:type="dxa"/>
          </w:tcPr>
          <w:p w:rsidR="002F5A3E" w:rsidRDefault="002F5A3E" w:rsidP="002F5A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Репродуктивный</w:t>
            </w:r>
          </w:p>
        </w:tc>
        <w:tc>
          <w:tcPr>
            <w:tcW w:w="3686" w:type="dxa"/>
          </w:tcPr>
          <w:p w:rsidR="002F5A3E" w:rsidRDefault="002F5A3E" w:rsidP="002F5A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 состоит в многократном повторении способ деятельности детей по образцу воспитателя</w:t>
            </w:r>
          </w:p>
        </w:tc>
        <w:tc>
          <w:tcPr>
            <w:tcW w:w="3933" w:type="dxa"/>
          </w:tcPr>
          <w:p w:rsidR="002F5A3E" w:rsidRDefault="002F5A3E" w:rsidP="002F5A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воспитателя заключается</w:t>
            </w:r>
            <w:r w:rsidR="00674899">
              <w:rPr>
                <w:rFonts w:ascii="Times New Roman" w:hAnsi="Times New Roman" w:cs="Times New Roman"/>
                <w:sz w:val="28"/>
                <w:szCs w:val="28"/>
              </w:rPr>
              <w:t xml:space="preserve"> в разработке и сообщении образца, а деятельность детей в выполнении действий по образцу. Использование умений и навыков в новых или изменившихся условиях затруднено</w:t>
            </w:r>
          </w:p>
        </w:tc>
      </w:tr>
      <w:tr w:rsidR="002F5A3E" w:rsidTr="002F5A3E">
        <w:tc>
          <w:tcPr>
            <w:tcW w:w="1951" w:type="dxa"/>
          </w:tcPr>
          <w:p w:rsidR="002F5A3E" w:rsidRDefault="00674899" w:rsidP="002F5A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Частично-поисковой</w:t>
            </w:r>
          </w:p>
        </w:tc>
        <w:tc>
          <w:tcPr>
            <w:tcW w:w="3686" w:type="dxa"/>
          </w:tcPr>
          <w:p w:rsidR="002F5A3E" w:rsidRDefault="00674899" w:rsidP="002F5A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расчленяет проблемную задачу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подпроблемы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а дети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осуществляют отдельные шаги поиска ее решения</w:t>
            </w:r>
          </w:p>
        </w:tc>
        <w:tc>
          <w:tcPr>
            <w:tcW w:w="3933" w:type="dxa"/>
          </w:tcPr>
          <w:p w:rsidR="00674899" w:rsidRDefault="00674899" w:rsidP="002F5A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Каждый шаг предполагает творческую деятельность, но целостное решение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проблемы пока отсутствует</w:t>
            </w:r>
          </w:p>
        </w:tc>
      </w:tr>
      <w:tr w:rsidR="00674899" w:rsidTr="002F5A3E">
        <w:tc>
          <w:tcPr>
            <w:tcW w:w="1951" w:type="dxa"/>
          </w:tcPr>
          <w:p w:rsidR="00674899" w:rsidRDefault="00674899" w:rsidP="002F5A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Исследовательский</w:t>
            </w:r>
          </w:p>
        </w:tc>
        <w:tc>
          <w:tcPr>
            <w:tcW w:w="3686" w:type="dxa"/>
          </w:tcPr>
          <w:p w:rsidR="00674899" w:rsidRDefault="00674899" w:rsidP="00674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основе исследовательской деятельности лежит познавательный интерес. Воспитатель создает условия для удовлетворения интереса ребенка</w:t>
            </w:r>
          </w:p>
        </w:tc>
        <w:tc>
          <w:tcPr>
            <w:tcW w:w="3933" w:type="dxa"/>
          </w:tcPr>
          <w:p w:rsidR="00674899" w:rsidRDefault="00674899" w:rsidP="00590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процессе образовательной деятельности дети овладевают способами познания, прогнозирования, предвосхищение событий, к способности к самостоятельной постановке вопросов</w:t>
            </w:r>
          </w:p>
        </w:tc>
      </w:tr>
      <w:tr w:rsidR="00674899" w:rsidTr="002F5A3E">
        <w:tc>
          <w:tcPr>
            <w:tcW w:w="1951" w:type="dxa"/>
          </w:tcPr>
          <w:p w:rsidR="00674899" w:rsidRDefault="00674899" w:rsidP="002F5A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Активные</w:t>
            </w:r>
          </w:p>
        </w:tc>
        <w:tc>
          <w:tcPr>
            <w:tcW w:w="3686" w:type="dxa"/>
          </w:tcPr>
          <w:p w:rsidR="00674899" w:rsidRDefault="0059043A" w:rsidP="00590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Активные методы</w:t>
            </w:r>
            <w:r w:rsidR="00674899">
              <w:rPr>
                <w:rFonts w:ascii="Times New Roman" w:hAnsi="Times New Roman" w:cs="Times New Roman"/>
                <w:sz w:val="28"/>
                <w:szCs w:val="28"/>
              </w:rPr>
              <w:t xml:space="preserve"> предоставляют возможность дошкольникам обучаться на собственном опыте. В группу активных методов образования входят дидактические игры – специально разработанные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моделирующие реальность и приспособленные для целей обучения</w:t>
            </w:r>
          </w:p>
        </w:tc>
        <w:tc>
          <w:tcPr>
            <w:tcW w:w="3933" w:type="dxa"/>
          </w:tcPr>
          <w:p w:rsidR="00674899" w:rsidRDefault="0059043A" w:rsidP="002F5A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Активные методы обучения предполагают использование определенной последовательности выполнения заданий: начиная с анализа и оценки конкретных ситуаций, дидактических игр. Активные методы должны применяться по мере их усложнения.</w:t>
            </w:r>
          </w:p>
        </w:tc>
      </w:tr>
    </w:tbl>
    <w:p w:rsidR="002F5A3E" w:rsidRPr="002F5A3E" w:rsidRDefault="002F5A3E" w:rsidP="002F5A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043A" w:rsidRPr="002F5A3E" w:rsidRDefault="005904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9043A" w:rsidRPr="002F5A3E" w:rsidSect="002F5A3E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331"/>
    <w:rsid w:val="002F5A3E"/>
    <w:rsid w:val="004718A6"/>
    <w:rsid w:val="0059043A"/>
    <w:rsid w:val="00674899"/>
    <w:rsid w:val="00846331"/>
    <w:rsid w:val="00FC4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5A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5A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2017-07-25T23:39:00Z</dcterms:created>
  <dcterms:modified xsi:type="dcterms:W3CDTF">2017-09-01T01:05:00Z</dcterms:modified>
</cp:coreProperties>
</file>