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D1" w:rsidRDefault="003D0FD1" w:rsidP="003D0FD1">
      <w:pPr>
        <w:pStyle w:val="Default"/>
      </w:pPr>
    </w:p>
    <w:tbl>
      <w:tblPr>
        <w:tblpPr w:leftFromText="180" w:rightFromText="180" w:vertAnchor="text" w:horzAnchor="margin" w:tblpY="-178"/>
        <w:tblW w:w="9828" w:type="dxa"/>
        <w:tblLook w:val="01E0" w:firstRow="1" w:lastRow="1" w:firstColumn="1" w:lastColumn="1" w:noHBand="0" w:noVBand="0"/>
      </w:tblPr>
      <w:tblGrid>
        <w:gridCol w:w="4068"/>
        <w:gridCol w:w="1080"/>
        <w:gridCol w:w="4680"/>
      </w:tblGrid>
      <w:tr w:rsidR="004A3381" w:rsidRPr="004A3381" w:rsidTr="00520845">
        <w:tc>
          <w:tcPr>
            <w:tcW w:w="4068" w:type="dxa"/>
          </w:tcPr>
          <w:p w:rsidR="004A3381" w:rsidRDefault="004A3381" w:rsidP="004A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</w:t>
            </w:r>
            <w:proofErr w:type="gramEnd"/>
            <w:r w:rsidRPr="004A3381">
              <w:rPr>
                <w:rFonts w:ascii="Times New Roman" w:hAnsi="Times New Roman" w:cs="Times New Roman"/>
                <w:sz w:val="28"/>
                <w:szCs w:val="28"/>
              </w:rPr>
              <w:t xml:space="preserve">     дошкольное </w:t>
            </w:r>
          </w:p>
          <w:p w:rsidR="004A3381" w:rsidRPr="004A3381" w:rsidRDefault="004A3381" w:rsidP="004A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бразовательное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учреждение детский сад</w:t>
            </w:r>
          </w:p>
          <w:p w:rsidR="004A3381" w:rsidRPr="004A3381" w:rsidRDefault="004A3381" w:rsidP="004A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 № 9</w:t>
            </w:r>
          </w:p>
          <w:p w:rsidR="004A3381" w:rsidRPr="004A3381" w:rsidRDefault="004A3381" w:rsidP="004A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г. Амурска Амурского муниц</w:t>
            </w: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</w:p>
          <w:p w:rsidR="004A3381" w:rsidRPr="004A3381" w:rsidRDefault="004A3381" w:rsidP="004A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4A3381" w:rsidRPr="004A3381" w:rsidRDefault="004A3381" w:rsidP="004A3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81" w:rsidRPr="004A3381" w:rsidRDefault="004A3381" w:rsidP="004A3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4A3381" w:rsidRPr="004A3381" w:rsidRDefault="004A3381" w:rsidP="004A338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4A3381" w:rsidRPr="004A3381" w:rsidRDefault="004A3381" w:rsidP="004A338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A3381" w:rsidRDefault="004A3381" w:rsidP="004A338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заведующего </w:t>
            </w:r>
          </w:p>
          <w:p w:rsidR="004A3381" w:rsidRPr="004A3381" w:rsidRDefault="004A3381" w:rsidP="004A338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3381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4A3381" w:rsidRPr="004A3381" w:rsidRDefault="004A3381" w:rsidP="004A338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3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«3</w:t>
            </w:r>
            <w:r w:rsidRPr="004A3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4A3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декабря 201</w:t>
            </w:r>
            <w:r w:rsidRPr="004A3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4A3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</w:t>
            </w:r>
          </w:p>
          <w:p w:rsidR="004A3381" w:rsidRPr="004A3381" w:rsidRDefault="004A3381" w:rsidP="004A338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3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Pr="004A3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619</w:t>
            </w:r>
            <w:r w:rsidRPr="004A3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-Д</w:t>
            </w:r>
          </w:p>
          <w:p w:rsidR="004A3381" w:rsidRPr="004A3381" w:rsidRDefault="004A3381" w:rsidP="004A338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381" w:rsidRPr="004A3381" w:rsidRDefault="004A3381" w:rsidP="004A3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381" w:rsidRPr="004A3381" w:rsidRDefault="004A3381" w:rsidP="004A3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381">
        <w:rPr>
          <w:rFonts w:ascii="Times New Roman" w:hAnsi="Times New Roman" w:cs="Times New Roman"/>
          <w:b/>
          <w:sz w:val="28"/>
          <w:szCs w:val="28"/>
        </w:rPr>
        <w:tab/>
      </w:r>
    </w:p>
    <w:p w:rsidR="004A3381" w:rsidRPr="004A3381" w:rsidRDefault="004A3381" w:rsidP="004A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81" w:rsidRPr="004A3381" w:rsidRDefault="004A3381" w:rsidP="004A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81" w:rsidRPr="004A3381" w:rsidRDefault="004A3381" w:rsidP="004A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81" w:rsidRPr="004A3381" w:rsidRDefault="004A3381" w:rsidP="004A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38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4A3381" w:rsidRPr="004A3381" w:rsidRDefault="004A3381" w:rsidP="004A33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381">
        <w:rPr>
          <w:rFonts w:ascii="Times New Roman" w:hAnsi="Times New Roman" w:cs="Times New Roman"/>
          <w:b/>
          <w:sz w:val="26"/>
          <w:szCs w:val="26"/>
        </w:rPr>
        <w:t>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4A3381" w:rsidRPr="004A3381" w:rsidRDefault="004A3381" w:rsidP="004A33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Cs w:val="28"/>
        </w:rPr>
      </w:pPr>
    </w:p>
    <w:p w:rsidR="004A3381" w:rsidRPr="004A3381" w:rsidRDefault="004A3381" w:rsidP="004A3381">
      <w:pPr>
        <w:pStyle w:val="Default"/>
        <w:ind w:firstLine="709"/>
        <w:jc w:val="both"/>
        <w:rPr>
          <w:sz w:val="28"/>
          <w:szCs w:val="28"/>
        </w:rPr>
      </w:pPr>
      <w:r w:rsidRPr="004A3381">
        <w:rPr>
          <w:sz w:val="28"/>
          <w:szCs w:val="28"/>
        </w:rPr>
        <w:t>П</w:t>
      </w:r>
      <w:r w:rsidRPr="004A3381">
        <w:rPr>
          <w:sz w:val="28"/>
          <w:szCs w:val="28"/>
        </w:rPr>
        <w:t>РИНЯТО</w:t>
      </w:r>
      <w:r w:rsidRPr="004A3381">
        <w:rPr>
          <w:sz w:val="28"/>
          <w:szCs w:val="28"/>
        </w:rPr>
        <w:t xml:space="preserve"> </w:t>
      </w:r>
    </w:p>
    <w:p w:rsidR="004A3381" w:rsidRPr="004A3381" w:rsidRDefault="004A3381" w:rsidP="004A3381">
      <w:pPr>
        <w:pStyle w:val="Default"/>
        <w:ind w:firstLine="709"/>
        <w:jc w:val="both"/>
        <w:rPr>
          <w:sz w:val="28"/>
          <w:szCs w:val="28"/>
        </w:rPr>
      </w:pPr>
      <w:r w:rsidRPr="004A3381">
        <w:rPr>
          <w:sz w:val="28"/>
          <w:szCs w:val="28"/>
        </w:rPr>
        <w:t>на п</w:t>
      </w:r>
      <w:r w:rsidRPr="004A3381">
        <w:rPr>
          <w:sz w:val="28"/>
          <w:szCs w:val="28"/>
        </w:rPr>
        <w:t>едагогическо</w:t>
      </w:r>
      <w:r w:rsidRPr="004A3381">
        <w:rPr>
          <w:sz w:val="28"/>
          <w:szCs w:val="28"/>
        </w:rPr>
        <w:t>м</w:t>
      </w:r>
      <w:r w:rsidRPr="004A3381">
        <w:rPr>
          <w:sz w:val="28"/>
          <w:szCs w:val="28"/>
        </w:rPr>
        <w:t xml:space="preserve"> совет</w:t>
      </w:r>
      <w:r w:rsidRPr="004A3381">
        <w:rPr>
          <w:sz w:val="28"/>
          <w:szCs w:val="28"/>
        </w:rPr>
        <w:t>е</w:t>
      </w:r>
      <w:r w:rsidRPr="004A3381">
        <w:rPr>
          <w:sz w:val="28"/>
          <w:szCs w:val="28"/>
        </w:rPr>
        <w:t xml:space="preserve"> </w:t>
      </w:r>
    </w:p>
    <w:p w:rsidR="004A3381" w:rsidRPr="004A3381" w:rsidRDefault="004A3381" w:rsidP="004A3381">
      <w:pPr>
        <w:pStyle w:val="Default"/>
        <w:ind w:firstLine="709"/>
        <w:jc w:val="both"/>
        <w:rPr>
          <w:sz w:val="28"/>
          <w:szCs w:val="28"/>
        </w:rPr>
      </w:pPr>
      <w:r w:rsidRPr="004A3381">
        <w:rPr>
          <w:sz w:val="28"/>
          <w:szCs w:val="28"/>
        </w:rPr>
        <w:t>п</w:t>
      </w:r>
      <w:r w:rsidRPr="004A3381">
        <w:rPr>
          <w:sz w:val="28"/>
          <w:szCs w:val="28"/>
        </w:rPr>
        <w:t xml:space="preserve">ротокол </w:t>
      </w:r>
    </w:p>
    <w:p w:rsidR="004A3381" w:rsidRPr="004A3381" w:rsidRDefault="004A3381" w:rsidP="004A3381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33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3381">
        <w:rPr>
          <w:rFonts w:ascii="Times New Roman" w:hAnsi="Times New Roman" w:cs="Times New Roman"/>
          <w:sz w:val="28"/>
          <w:szCs w:val="28"/>
          <w:u w:val="single"/>
        </w:rPr>
        <w:t>от «30» декабря 2013 г.</w:t>
      </w:r>
      <w:r w:rsidRPr="004A33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338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4A3381">
        <w:rPr>
          <w:rFonts w:ascii="Times New Roman" w:hAnsi="Times New Roman" w:cs="Times New Roman"/>
          <w:sz w:val="28"/>
          <w:szCs w:val="28"/>
          <w:u w:val="single"/>
        </w:rPr>
        <w:t>04</w:t>
      </w:r>
    </w:p>
    <w:p w:rsidR="004A3381" w:rsidRPr="004A3381" w:rsidRDefault="004A3381" w:rsidP="004A3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3381" w:rsidRPr="004A3381" w:rsidRDefault="004A3381" w:rsidP="004A3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3381" w:rsidRPr="004A3381" w:rsidRDefault="004A3381" w:rsidP="004A3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38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D0FD1" w:rsidRDefault="00F01A65" w:rsidP="00F01A65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1</w:t>
      </w:r>
      <w:r w:rsidR="003D0FD1">
        <w:rPr>
          <w:b/>
          <w:bCs/>
          <w:sz w:val="28"/>
          <w:szCs w:val="28"/>
        </w:rPr>
        <w:t>. Общие положения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регламентирует доступ педагогических работников муниципального бюджетного дошкольного образовательного учреждения детс</w:t>
      </w:r>
      <w:r w:rsidR="007778B7">
        <w:rPr>
          <w:sz w:val="28"/>
          <w:szCs w:val="28"/>
        </w:rPr>
        <w:t xml:space="preserve">кий сад комбинированного вида № </w:t>
      </w:r>
      <w:r>
        <w:rPr>
          <w:sz w:val="28"/>
          <w:szCs w:val="28"/>
        </w:rPr>
        <w:t xml:space="preserve">9 г. Амурска Амурского муниципального района Хабаровского края (далее – </w:t>
      </w:r>
      <w:r w:rsidR="007778B7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</w:t>
      </w:r>
      <w:r w:rsidR="007778B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</w:p>
    <w:p w:rsidR="003D0FD1" w:rsidRDefault="00F01A65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3D0FD1">
        <w:rPr>
          <w:b/>
          <w:bCs/>
          <w:sz w:val="28"/>
          <w:szCs w:val="28"/>
        </w:rPr>
        <w:t xml:space="preserve"> Доступ к информационно-телекоммуникационным сетям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Доступ педагогических работников к информационно-телекоммуникационной сети Интернет в </w:t>
      </w:r>
      <w:r w:rsidR="000F7D11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осуществляется с персональных компьютеров (ноутбуков, планшетных компьютеров, моноблоков и т.п.), подключенных к сети Интернет не более 1 часа в день.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Предоставление доступа осуществляется заместителем заведующей по учебно-воспитательной работе </w:t>
      </w:r>
      <w:r w:rsidR="007778B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</w:p>
    <w:p w:rsidR="003D0FD1" w:rsidRDefault="00F01A65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D0FD1">
        <w:rPr>
          <w:b/>
          <w:bCs/>
          <w:sz w:val="28"/>
          <w:szCs w:val="28"/>
        </w:rPr>
        <w:t>. Доступ к базам данных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Педагогическим работникам обеспечивается доступ к следующим электронным базам данных: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профессиональные базы данных;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справочные системы;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поисковые системы.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0F7D11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в разделе «Информационные ресурсы». </w:t>
      </w:r>
    </w:p>
    <w:p w:rsidR="00F01A65" w:rsidRDefault="00F01A65" w:rsidP="00F01A6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D0FD1" w:rsidRDefault="00F01A65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D0FD1">
        <w:rPr>
          <w:b/>
          <w:bCs/>
          <w:sz w:val="28"/>
          <w:szCs w:val="28"/>
        </w:rPr>
        <w:t>. Доступ к учебным и методическим материалам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Учебные и методические материалы, размещаемые на официальном сайте </w:t>
      </w:r>
      <w:r w:rsidR="007778B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находятся в открытом доступе.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Педагогическим работникам по их запросам могут выдаваться во временное пользование учебные и методические материалы, входящие в оснащение методического кабинета.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Выдача педагогическим работникам во временное пользование учебных и методических материалов, входящих в оснащение методического кабинета, осуществляется заместителем заведующей по УВР.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Срок, на который выдаются учебные и методические материалы, определяется заместителем заведующе</w:t>
      </w:r>
      <w:r w:rsidR="007778B7">
        <w:rPr>
          <w:sz w:val="28"/>
          <w:szCs w:val="28"/>
        </w:rPr>
        <w:t>го</w:t>
      </w:r>
      <w:r>
        <w:rPr>
          <w:sz w:val="28"/>
          <w:szCs w:val="28"/>
        </w:rPr>
        <w:t xml:space="preserve"> по УВР.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</w:p>
    <w:p w:rsidR="003D0FD1" w:rsidRDefault="00F01A65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3D0FD1">
        <w:rPr>
          <w:b/>
          <w:bCs/>
          <w:sz w:val="28"/>
          <w:szCs w:val="28"/>
        </w:rPr>
        <w:t>. Доступ к материально-техническим средствам обеспечения образовательной деятельности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 ограничения к физкультурному, музыкальному залу и иным помещениям и местам проведения занятий во время, определенное в расписании занятий;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физкультурному, музыкальному залу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Использование движимых (переносных) материально-технических средств обеспечения образовательной деятельности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Для копирования или тиражирования учебных и методических материалов педагогические работники имеют право пользоваться принтером.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работник может сделать не более 10 копий страниц формата А 4 в квартал.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Для распечатывания учебных и методических материалов педагогические работники имеют право пользоваться принтером.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может распечатать на принтере не более 10 страниц формата А</w:t>
      </w:r>
      <w:r w:rsidR="0077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в квартал. </w:t>
      </w:r>
    </w:p>
    <w:p w:rsidR="003D0FD1" w:rsidRDefault="003D0FD1" w:rsidP="00F01A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В случае необходимости тиражирования или печати сверх установленного </w:t>
      </w:r>
      <w:r w:rsidR="000F7D11">
        <w:rPr>
          <w:sz w:val="28"/>
          <w:szCs w:val="28"/>
        </w:rPr>
        <w:t>объёма</w:t>
      </w:r>
      <w:r>
        <w:rPr>
          <w:sz w:val="28"/>
          <w:szCs w:val="28"/>
        </w:rPr>
        <w:t xml:space="preserve"> педагогический работник обязан обратиться со служебной запиской на имя заведующего Учреждени</w:t>
      </w:r>
      <w:r w:rsidR="000F7D11">
        <w:rPr>
          <w:sz w:val="28"/>
          <w:szCs w:val="28"/>
        </w:rPr>
        <w:t>ем</w:t>
      </w:r>
      <w:r>
        <w:rPr>
          <w:sz w:val="28"/>
          <w:szCs w:val="28"/>
        </w:rPr>
        <w:t xml:space="preserve">. </w:t>
      </w:r>
    </w:p>
    <w:p w:rsidR="003D0FD1" w:rsidRDefault="003D0FD1" w:rsidP="00F0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Накопители информации (CD-диски, фл</w:t>
      </w:r>
      <w:r w:rsidR="000F7D1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712D7B" w:rsidRDefault="00712D7B"/>
    <w:sectPr w:rsidR="0071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E3"/>
    <w:rsid w:val="000F7D11"/>
    <w:rsid w:val="003D0FD1"/>
    <w:rsid w:val="00474CE3"/>
    <w:rsid w:val="004A3381"/>
    <w:rsid w:val="00712D7B"/>
    <w:rsid w:val="007778B7"/>
    <w:rsid w:val="00F0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5EA94-801A-48F2-844C-455B5474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RePack by Diakov</cp:lastModifiedBy>
  <cp:revision>9</cp:revision>
  <dcterms:created xsi:type="dcterms:W3CDTF">2014-03-31T01:32:00Z</dcterms:created>
  <dcterms:modified xsi:type="dcterms:W3CDTF">2018-04-11T00:48:00Z</dcterms:modified>
</cp:coreProperties>
</file>